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941" w14:textId="4AA20C2A" w:rsidR="006542D0" w:rsidRPr="00851981" w:rsidRDefault="006542D0" w:rsidP="006542D0">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Pr>
          <w:rFonts w:ascii="Arial" w:eastAsia="PMingLiU" w:hAnsi="Arial" w:cs="Arial"/>
          <w:b/>
          <w:sz w:val="24"/>
          <w:lang w:eastAsia="zh-TW"/>
        </w:rPr>
        <w:t>4</w:t>
      </w:r>
      <w:r w:rsidR="006C3966">
        <w:rPr>
          <w:rFonts w:ascii="Arial" w:eastAsia="PMingLiU" w:hAnsi="Arial" w:cs="Arial"/>
          <w:b/>
          <w:sz w:val="24"/>
          <w:lang w:eastAsia="zh-TW"/>
        </w:rPr>
        <w:t>bis</w:t>
      </w:r>
      <w:r>
        <w:rPr>
          <w:rFonts w:ascii="Arial" w:eastAsia="PMingLiU" w:hAnsi="Arial" w:cs="Arial"/>
          <w:b/>
          <w:sz w:val="24"/>
          <w:lang w:eastAsia="zh-TW"/>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923FCF" w:rsidRPr="00923FCF">
        <w:rPr>
          <w:rFonts w:ascii="Arial" w:eastAsia="MS Mincho" w:hAnsi="Arial" w:cs="Arial"/>
          <w:b/>
          <w:sz w:val="24"/>
        </w:rPr>
        <w:t>R4-2503320</w:t>
      </w:r>
    </w:p>
    <w:p w14:paraId="32A4523B" w14:textId="4A6032ED" w:rsidR="006542D0" w:rsidRPr="00851981" w:rsidRDefault="006C3966" w:rsidP="006542D0">
      <w:pPr>
        <w:pStyle w:val="CRCoverPage"/>
        <w:keepNext/>
        <w:adjustRightInd w:val="0"/>
        <w:outlineLvl w:val="0"/>
        <w:rPr>
          <w:rFonts w:cs="Arial"/>
          <w:b/>
        </w:rPr>
      </w:pPr>
      <w:r>
        <w:rPr>
          <w:rFonts w:cs="Arial"/>
          <w:b/>
          <w:sz w:val="24"/>
          <w:szCs w:val="24"/>
          <w:lang w:eastAsia="zh-CN"/>
        </w:rPr>
        <w:t>Wuhan</w:t>
      </w:r>
      <w:r w:rsidR="006542D0" w:rsidRPr="006542D0">
        <w:rPr>
          <w:rFonts w:cs="Arial"/>
          <w:b/>
          <w:sz w:val="24"/>
          <w:szCs w:val="24"/>
          <w:lang w:eastAsia="zh-CN"/>
        </w:rPr>
        <w:t xml:space="preserve">, </w:t>
      </w:r>
      <w:r>
        <w:rPr>
          <w:rFonts w:cs="Arial"/>
          <w:b/>
          <w:sz w:val="24"/>
          <w:szCs w:val="24"/>
          <w:lang w:eastAsia="zh-CN"/>
        </w:rPr>
        <w:t>China</w:t>
      </w:r>
      <w:r w:rsidR="006542D0" w:rsidRPr="00851981">
        <w:rPr>
          <w:rFonts w:cs="Arial"/>
          <w:b/>
          <w:sz w:val="24"/>
          <w:szCs w:val="24"/>
          <w:lang w:eastAsia="zh-CN"/>
        </w:rPr>
        <w:t xml:space="preserve">, </w:t>
      </w:r>
      <w:r w:rsidR="006542D0">
        <w:rPr>
          <w:rFonts w:eastAsia="PMingLiU" w:cs="Arial"/>
          <w:b/>
          <w:sz w:val="24"/>
          <w:szCs w:val="24"/>
          <w:lang w:eastAsia="zh-TW"/>
        </w:rPr>
        <w:t>7</w:t>
      </w:r>
      <w:r w:rsidR="006542D0" w:rsidRPr="00851981">
        <w:rPr>
          <w:rFonts w:cs="Arial"/>
          <w:b/>
          <w:sz w:val="24"/>
          <w:szCs w:val="24"/>
          <w:vertAlign w:val="superscript"/>
          <w:lang w:eastAsia="zh-CN"/>
        </w:rPr>
        <w:t>th</w:t>
      </w:r>
      <w:r w:rsidR="006542D0" w:rsidRPr="00851981">
        <w:rPr>
          <w:rFonts w:cs="Arial"/>
          <w:b/>
          <w:sz w:val="24"/>
          <w:szCs w:val="24"/>
          <w:lang w:eastAsia="zh-CN"/>
        </w:rPr>
        <w:t xml:space="preserve"> – </w:t>
      </w:r>
      <w:r>
        <w:rPr>
          <w:rFonts w:eastAsia="PMingLiU" w:cs="Arial"/>
          <w:b/>
          <w:sz w:val="24"/>
          <w:szCs w:val="24"/>
          <w:lang w:eastAsia="zh-TW"/>
        </w:rPr>
        <w:t>1</w:t>
      </w:r>
      <w:r w:rsidR="006542D0">
        <w:rPr>
          <w:rFonts w:eastAsia="PMingLiU" w:cs="Arial"/>
          <w:b/>
          <w:sz w:val="24"/>
          <w:szCs w:val="24"/>
          <w:lang w:eastAsia="zh-TW"/>
        </w:rPr>
        <w:t>1</w:t>
      </w:r>
      <w:r>
        <w:rPr>
          <w:rFonts w:eastAsia="PMingLiU" w:cs="Arial"/>
          <w:b/>
          <w:sz w:val="24"/>
          <w:szCs w:val="24"/>
          <w:vertAlign w:val="superscript"/>
          <w:lang w:eastAsia="zh-TW"/>
        </w:rPr>
        <w:t>th</w:t>
      </w:r>
      <w:r w:rsidR="006542D0" w:rsidRPr="00851981">
        <w:rPr>
          <w:rFonts w:eastAsia="PMingLiU" w:cs="Arial"/>
          <w:b/>
          <w:sz w:val="24"/>
          <w:szCs w:val="24"/>
          <w:lang w:eastAsia="zh-TW"/>
        </w:rPr>
        <w:t xml:space="preserve"> </w:t>
      </w:r>
      <w:r>
        <w:rPr>
          <w:rFonts w:eastAsia="PMingLiU" w:cs="Arial"/>
          <w:b/>
          <w:sz w:val="24"/>
          <w:szCs w:val="24"/>
          <w:lang w:eastAsia="zh-TW"/>
        </w:rPr>
        <w:t>April</w:t>
      </w:r>
      <w:r w:rsidR="006542D0" w:rsidRPr="00851981">
        <w:rPr>
          <w:rFonts w:cs="Arial"/>
          <w:b/>
          <w:sz w:val="24"/>
          <w:szCs w:val="24"/>
          <w:lang w:eastAsia="zh-CN"/>
        </w:rPr>
        <w:t>, 202</w:t>
      </w:r>
      <w:r w:rsidR="006542D0">
        <w:rPr>
          <w:rFonts w:cs="Arial"/>
          <w:b/>
          <w:sz w:val="24"/>
          <w:szCs w:val="24"/>
          <w:lang w:eastAsia="zh-CN"/>
        </w:rPr>
        <w:t>5</w:t>
      </w:r>
    </w:p>
    <w:p w14:paraId="64F35D13" w14:textId="77777777" w:rsidR="006542D0" w:rsidRPr="006542D0" w:rsidRDefault="006542D0" w:rsidP="006542D0">
      <w:pPr>
        <w:keepNext/>
        <w:spacing w:after="120"/>
        <w:ind w:left="1985" w:hanging="1985"/>
        <w:rPr>
          <w:rFonts w:ascii="Arial" w:eastAsia="MS Mincho" w:hAnsi="Arial" w:cs="Arial"/>
          <w:b/>
          <w:sz w:val="22"/>
        </w:rPr>
      </w:pPr>
    </w:p>
    <w:p w14:paraId="67469238" w14:textId="76F2807F" w:rsidR="006542D0" w:rsidRPr="00851981" w:rsidRDefault="006542D0"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Pr="00786F32">
        <w:rPr>
          <w:rFonts w:ascii="Arial" w:eastAsia="PMingLiU" w:hAnsi="Arial" w:cs="Arial"/>
          <w:color w:val="000000"/>
          <w:sz w:val="22"/>
          <w:lang w:eastAsia="zh-TW"/>
        </w:rPr>
        <w:t>7</w:t>
      </w:r>
      <w:r w:rsidRPr="00786F32">
        <w:rPr>
          <w:rFonts w:ascii="Arial" w:eastAsiaTheme="minorEastAsia" w:hAnsi="Arial" w:cs="Arial"/>
          <w:color w:val="000000"/>
          <w:sz w:val="22"/>
          <w:lang w:eastAsia="zh-CN"/>
        </w:rPr>
        <w:t>.</w:t>
      </w:r>
      <w:r w:rsidR="00B95781" w:rsidRPr="00786F32">
        <w:rPr>
          <w:rFonts w:ascii="Arial" w:eastAsia="PMingLiU" w:hAnsi="Arial" w:cs="Arial"/>
          <w:color w:val="000000"/>
          <w:sz w:val="22"/>
          <w:lang w:eastAsia="zh-TW"/>
        </w:rPr>
        <w:t>11</w:t>
      </w:r>
      <w:r w:rsidRPr="00786F32">
        <w:rPr>
          <w:rFonts w:ascii="Arial" w:eastAsiaTheme="minorEastAsia" w:hAnsi="Arial" w:cs="Arial"/>
          <w:color w:val="000000"/>
          <w:sz w:val="22"/>
          <w:lang w:eastAsia="zh-CN"/>
        </w:rPr>
        <w:t>.</w:t>
      </w:r>
      <w:r w:rsidR="00B95781" w:rsidRPr="00786F32">
        <w:rPr>
          <w:rFonts w:ascii="Arial" w:eastAsia="PMingLiU" w:hAnsi="Arial" w:cs="Arial"/>
          <w:color w:val="000000"/>
          <w:sz w:val="22"/>
          <w:lang w:eastAsia="zh-TW"/>
        </w:rPr>
        <w:t>2</w:t>
      </w:r>
    </w:p>
    <w:p w14:paraId="196452E6" w14:textId="7F490DC1" w:rsidR="006542D0" w:rsidRPr="00851981"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38CD1241" w14:textId="6263F772" w:rsidR="006542D0" w:rsidRPr="00851981" w:rsidRDefault="006542D0" w:rsidP="006542D0">
      <w:pPr>
        <w:keepNext/>
        <w:spacing w:after="120"/>
        <w:ind w:left="1985" w:hanging="1985"/>
        <w:rPr>
          <w:rFonts w:ascii="Arial" w:eastAsia="PMingLiU" w:hAnsi="Arial" w:cs="Arial"/>
          <w:color w:val="000000"/>
          <w:sz w:val="22"/>
          <w:lang w:eastAsia="zh-TW"/>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Pr>
          <w:rFonts w:ascii="Arial" w:eastAsia="MS Mincho" w:hAnsi="Arial" w:cs="Arial"/>
          <w:color w:val="000000"/>
          <w:sz w:val="22"/>
        </w:rPr>
        <w:t xml:space="preserve">Discussion </w:t>
      </w:r>
      <w:r w:rsidR="0026620F">
        <w:rPr>
          <w:rFonts w:ascii="Arial" w:eastAsia="MS Mincho" w:hAnsi="Arial" w:cs="Arial"/>
          <w:color w:val="000000"/>
          <w:sz w:val="22"/>
        </w:rPr>
        <w:t xml:space="preserve">the assumptions and parameters </w:t>
      </w:r>
      <w:r>
        <w:rPr>
          <w:rFonts w:ascii="Arial" w:eastAsia="MS Mincho" w:hAnsi="Arial" w:cs="Arial"/>
          <w:color w:val="000000"/>
          <w:sz w:val="22"/>
        </w:rPr>
        <w:t xml:space="preserve">for </w:t>
      </w:r>
      <w:r w:rsidRPr="00851981">
        <w:rPr>
          <w:rFonts w:ascii="Arial" w:eastAsia="MS Mincho" w:hAnsi="Arial" w:cs="Arial"/>
          <w:color w:val="000000"/>
          <w:sz w:val="22"/>
        </w:rPr>
        <w:t>NR</w:t>
      </w:r>
      <w:r w:rsidR="003F59D3">
        <w:rPr>
          <w:rFonts w:ascii="Arial" w:eastAsia="MS Mincho" w:hAnsi="Arial" w:cs="Arial"/>
          <w:color w:val="000000"/>
          <w:sz w:val="22"/>
        </w:rPr>
        <w:t xml:space="preserve"> </w:t>
      </w:r>
      <w:r w:rsidRPr="00851981">
        <w:rPr>
          <w:rFonts w:ascii="Arial" w:eastAsia="MS Mincho" w:hAnsi="Arial" w:cs="Arial"/>
          <w:color w:val="000000"/>
          <w:sz w:val="22"/>
        </w:rPr>
        <w:t>NTN</w:t>
      </w:r>
      <w:r w:rsidR="003F59D3">
        <w:rPr>
          <w:rFonts w:ascii="Arial" w:eastAsia="MS Mincho" w:hAnsi="Arial" w:cs="Arial"/>
          <w:color w:val="000000"/>
          <w:sz w:val="22"/>
        </w:rPr>
        <w:t xml:space="preserve"> </w:t>
      </w:r>
      <w:r w:rsidRPr="00851981">
        <w:rPr>
          <w:rFonts w:ascii="Arial" w:eastAsia="MS Mincho" w:hAnsi="Arial" w:cs="Arial"/>
          <w:color w:val="000000"/>
          <w:sz w:val="22"/>
        </w:rPr>
        <w:t>Ku</w:t>
      </w:r>
      <w:r w:rsidR="003F59D3">
        <w:rPr>
          <w:rFonts w:ascii="Arial" w:eastAsia="MS Mincho" w:hAnsi="Arial" w:cs="Arial"/>
          <w:color w:val="000000"/>
          <w:sz w:val="22"/>
        </w:rPr>
        <w:t xml:space="preserve"> </w:t>
      </w:r>
      <w:r w:rsidRPr="00851981">
        <w:rPr>
          <w:rFonts w:ascii="Arial" w:eastAsia="MS Mincho" w:hAnsi="Arial" w:cs="Arial"/>
          <w:color w:val="000000"/>
          <w:sz w:val="22"/>
        </w:rPr>
        <w:t>Band</w:t>
      </w:r>
      <w:r w:rsidR="00576B0E">
        <w:rPr>
          <w:rFonts w:ascii="Arial" w:eastAsia="MS Mincho" w:hAnsi="Arial" w:cs="Arial"/>
          <w:color w:val="000000"/>
          <w:sz w:val="22"/>
        </w:rPr>
        <w:t xml:space="preserve"> coexistence study</w:t>
      </w:r>
      <w:r>
        <w:rPr>
          <w:rFonts w:ascii="Arial" w:eastAsia="MS Mincho" w:hAnsi="Arial" w:cs="Arial"/>
          <w:color w:val="000000"/>
          <w:sz w:val="22"/>
        </w:rPr>
        <w:t xml:space="preserve"> </w:t>
      </w:r>
    </w:p>
    <w:p w14:paraId="2E421324" w14:textId="68993878" w:rsidR="006542D0" w:rsidRPr="00851981" w:rsidRDefault="006542D0" w:rsidP="006542D0">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00AD1774" w:rsidRPr="00AD1774">
        <w:rPr>
          <w:rFonts w:ascii="Arial" w:eastAsia="PMingLiU" w:hAnsi="Arial" w:cs="Arial"/>
          <w:color w:val="000000"/>
          <w:sz w:val="22"/>
          <w:lang w:eastAsia="zh-TW"/>
        </w:rPr>
        <w:t>Approval</w:t>
      </w:r>
    </w:p>
    <w:p w14:paraId="37E52984" w14:textId="77777777" w:rsidR="006542D0" w:rsidRPr="00851981" w:rsidRDefault="006542D0" w:rsidP="006542D0">
      <w:pPr>
        <w:pStyle w:val="1"/>
        <w:rPr>
          <w:rFonts w:eastAsiaTheme="minorEastAsia" w:cs="Arial"/>
          <w:lang w:eastAsia="zh-CN"/>
        </w:rPr>
      </w:pPr>
      <w:r w:rsidRPr="00851981">
        <w:rPr>
          <w:rFonts w:eastAsia="PMingLiU" w:cs="Arial"/>
          <w:lang w:eastAsia="zh-TW"/>
        </w:rPr>
        <w:t>Background</w:t>
      </w:r>
    </w:p>
    <w:p w14:paraId="6D7673D5" w14:textId="22417CBE" w:rsidR="006542D0" w:rsidRPr="00851981" w:rsidRDefault="00250D95" w:rsidP="006542D0">
      <w:pPr>
        <w:keepNext/>
        <w:spacing w:before="120" w:after="60"/>
        <w:jc w:val="both"/>
        <w:rPr>
          <w:rFonts w:ascii="Arial" w:eastAsia="PMingLiU" w:hAnsi="Arial" w:cs="Arial"/>
          <w:lang w:eastAsia="zh-TW"/>
        </w:rPr>
      </w:pPr>
      <w:r w:rsidRPr="00250D95">
        <w:rPr>
          <w:rFonts w:ascii="Arial" w:eastAsia="PMingLiU" w:hAnsi="Arial" w:cs="Arial"/>
          <w:lang w:eastAsia="zh-TW"/>
        </w:rPr>
        <w:t>The General requirements of the Rel-19 NR NTN Ku band work item had been discussed in RAN4#114. This document captured the Xiaomi’s opinions about the remaining issues of Ku-band NTN coexistence study parameters and assumptions</w:t>
      </w:r>
      <w:r w:rsidR="00A83E66">
        <w:rPr>
          <w:rFonts w:ascii="Arial" w:eastAsia="PMingLiU" w:hAnsi="Arial" w:cs="Arial"/>
          <w:lang w:eastAsia="zh-TW"/>
        </w:rPr>
        <w:t>.</w:t>
      </w:r>
      <w:r w:rsidR="00F62995">
        <w:rPr>
          <w:rFonts w:ascii="Arial" w:eastAsia="PMingLiU" w:hAnsi="Arial" w:cs="Arial"/>
          <w:lang w:eastAsia="zh-TW"/>
        </w:rPr>
        <w:t>[1]</w:t>
      </w:r>
    </w:p>
    <w:p w14:paraId="7446AC22" w14:textId="6159B9C9" w:rsidR="006542D0" w:rsidRPr="00851981" w:rsidRDefault="006542D0" w:rsidP="006542D0">
      <w:pPr>
        <w:pStyle w:val="1"/>
        <w:rPr>
          <w:rFonts w:cs="Arial"/>
          <w:lang w:val="en-US" w:eastAsia="ja-JP"/>
        </w:rPr>
      </w:pPr>
      <w:bookmarkStart w:id="0" w:name="_Hlk188286375"/>
      <w:r w:rsidRPr="00851981">
        <w:rPr>
          <w:rFonts w:eastAsia="PMingLiU" w:cs="Arial"/>
          <w:lang w:val="en-US" w:eastAsia="zh-TW"/>
        </w:rPr>
        <w:t>NTN Ku band</w:t>
      </w:r>
      <w:bookmarkEnd w:id="0"/>
      <w:r w:rsidRPr="00851981">
        <w:rPr>
          <w:rFonts w:eastAsia="PMingLiU" w:cs="Arial"/>
          <w:lang w:val="en-US" w:eastAsia="zh-TW"/>
        </w:rPr>
        <w:t xml:space="preserve"> Coexistence study based on ITU regulations</w:t>
      </w:r>
    </w:p>
    <w:p w14:paraId="6842F212" w14:textId="14278B8A" w:rsidR="00EC09A7" w:rsidRDefault="00F62995" w:rsidP="00F62995">
      <w:pPr>
        <w:pStyle w:val="2"/>
      </w:pPr>
      <w:r w:rsidRPr="00182E52">
        <w:t>Co-existence simulation scenario for 1</w:t>
      </w:r>
      <w:r>
        <w:t>1</w:t>
      </w:r>
      <w:r w:rsidRPr="00182E52">
        <w:t>/</w:t>
      </w:r>
      <w:r>
        <w:t>14</w:t>
      </w:r>
      <w:r w:rsidRPr="00182E52">
        <w:t>GHz</w:t>
      </w:r>
    </w:p>
    <w:p w14:paraId="4C20EA59" w14:textId="2FDB2C40" w:rsidR="00F62995" w:rsidRDefault="00F62995" w:rsidP="00F62995">
      <w:pPr>
        <w:rPr>
          <w:lang w:val="sv-SE" w:eastAsia="zh-CN"/>
        </w:rPr>
      </w:pPr>
      <w:r>
        <w:rPr>
          <w:lang w:val="sv-SE" w:eastAsia="zh-CN"/>
        </w:rPr>
        <w:t xml:space="preserve">According to the document </w:t>
      </w:r>
      <w:r w:rsidRPr="00F62995">
        <w:rPr>
          <w:lang w:val="sv-SE" w:eastAsia="zh-CN"/>
        </w:rPr>
        <w:t>R4-2502315</w:t>
      </w:r>
      <w:r>
        <w:rPr>
          <w:lang w:val="sv-SE" w:eastAsia="zh-CN"/>
        </w:rPr>
        <w:t>[2], RAN4 has the following 8 scenarios for coexistence study.</w:t>
      </w:r>
    </w:p>
    <w:p w14:paraId="240AF78D" w14:textId="2B593265" w:rsidR="00F62995" w:rsidRDefault="00F62995" w:rsidP="00F62995">
      <w:pPr>
        <w:pStyle w:val="aa"/>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Aggressor and victim of each scenario</w:t>
      </w:r>
    </w:p>
    <w:tbl>
      <w:tblPr>
        <w:tblW w:w="5000" w:type="pct"/>
        <w:tblLayout w:type="fixed"/>
        <w:tblCellMar>
          <w:left w:w="0" w:type="dxa"/>
          <w:right w:w="0" w:type="dxa"/>
        </w:tblCellMar>
        <w:tblLook w:val="04A0" w:firstRow="1" w:lastRow="0" w:firstColumn="1" w:lastColumn="0" w:noHBand="0" w:noVBand="1"/>
      </w:tblPr>
      <w:tblGrid>
        <w:gridCol w:w="417"/>
        <w:gridCol w:w="1125"/>
        <w:gridCol w:w="955"/>
        <w:gridCol w:w="835"/>
        <w:gridCol w:w="597"/>
        <w:gridCol w:w="2027"/>
        <w:gridCol w:w="2330"/>
      </w:tblGrid>
      <w:tr w:rsidR="00F62995" w:rsidRPr="009C63B8" w14:paraId="5A58649D"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03AB6727" w14:textId="77777777" w:rsidR="00F62995" w:rsidRPr="009C63B8" w:rsidRDefault="00F62995" w:rsidP="003A4D35">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w:t>
            </w:r>
          </w:p>
        </w:tc>
        <w:tc>
          <w:tcPr>
            <w:tcW w:w="679"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61A0EA0E" w14:textId="77777777" w:rsidR="00F62995" w:rsidRPr="009C63B8" w:rsidRDefault="00F62995" w:rsidP="003A4D35">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Combination</w:t>
            </w:r>
          </w:p>
        </w:tc>
        <w:tc>
          <w:tcPr>
            <w:tcW w:w="57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753FFF56" w14:textId="77777777" w:rsidR="00F62995" w:rsidRPr="009C63B8" w:rsidRDefault="00F62995" w:rsidP="003A4D35">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Aggressor</w:t>
            </w:r>
          </w:p>
        </w:tc>
        <w:tc>
          <w:tcPr>
            <w:tcW w:w="504"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333387CB" w14:textId="77777777" w:rsidR="00F62995" w:rsidRPr="009C63B8" w:rsidRDefault="00F62995" w:rsidP="003A4D35">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Victim</w:t>
            </w:r>
          </w:p>
        </w:tc>
        <w:tc>
          <w:tcPr>
            <w:tcW w:w="360"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5AED52D5" w14:textId="77777777" w:rsidR="00F62995" w:rsidRPr="009C63B8" w:rsidRDefault="00F62995" w:rsidP="003A4D35">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 xml:space="preserve">Frequency Band </w:t>
            </w:r>
          </w:p>
        </w:tc>
        <w:tc>
          <w:tcPr>
            <w:tcW w:w="1223"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Mar>
              <w:top w:w="15" w:type="dxa"/>
              <w:left w:w="108" w:type="dxa"/>
              <w:bottom w:w="0" w:type="dxa"/>
              <w:right w:w="108" w:type="dxa"/>
            </w:tcMar>
            <w:hideMark/>
          </w:tcPr>
          <w:p w14:paraId="5D8F9848" w14:textId="77777777" w:rsidR="00F62995" w:rsidRPr="009C63B8" w:rsidRDefault="00F62995" w:rsidP="003A4D35">
            <w:pPr>
              <w:spacing w:after="0"/>
              <w:jc w:val="center"/>
              <w:rPr>
                <w:rFonts w:eastAsia="Times New Roman" w:cs="Arial"/>
                <w:color w:val="FFFFFF" w:themeColor="background1"/>
                <w:lang w:eastAsia="en-GB"/>
              </w:rPr>
            </w:pPr>
            <w:r w:rsidRPr="009C63B8">
              <w:rPr>
                <w:rFonts w:eastAsia="Times New Roman" w:cs="Arial"/>
                <w:b/>
                <w:bCs/>
                <w:color w:val="FFFFFF" w:themeColor="background1"/>
                <w:kern w:val="24"/>
                <w:lang w:eastAsia="en-GB"/>
              </w:rPr>
              <w:t>Notes on the Ku Band</w:t>
            </w:r>
          </w:p>
        </w:tc>
        <w:tc>
          <w:tcPr>
            <w:tcW w:w="1406" w:type="pct"/>
            <w:tcBorders>
              <w:top w:val="single" w:sz="8" w:space="0" w:color="000000"/>
              <w:left w:val="single" w:sz="8" w:space="0" w:color="000000"/>
              <w:bottom w:val="single" w:sz="8" w:space="0" w:color="000000"/>
              <w:right w:val="single" w:sz="8" w:space="0" w:color="000000"/>
            </w:tcBorders>
            <w:shd w:val="clear" w:color="auto" w:fill="2E74B5" w:themeFill="accent5" w:themeFillShade="BF"/>
          </w:tcPr>
          <w:p w14:paraId="68D1F95D" w14:textId="77777777" w:rsidR="00F62995" w:rsidRPr="009C63B8" w:rsidRDefault="00F62995" w:rsidP="003A4D35">
            <w:pPr>
              <w:spacing w:after="0"/>
              <w:jc w:val="center"/>
              <w:rPr>
                <w:rFonts w:eastAsia="Times New Roman" w:cs="Arial"/>
                <w:b/>
                <w:bCs/>
                <w:color w:val="FFFFFF" w:themeColor="background1"/>
                <w:kern w:val="24"/>
                <w:lang w:eastAsia="en-GB"/>
              </w:rPr>
            </w:pPr>
            <w:r>
              <w:rPr>
                <w:rFonts w:eastAsia="Times New Roman" w:cs="Arial"/>
                <w:b/>
                <w:bCs/>
                <w:color w:val="FFFFFF" w:themeColor="background1"/>
                <w:kern w:val="24"/>
                <w:lang w:eastAsia="en-GB"/>
              </w:rPr>
              <w:t>Scope of Coexistence Simulation</w:t>
            </w:r>
          </w:p>
        </w:tc>
      </w:tr>
      <w:tr w:rsidR="00F62995" w:rsidRPr="009C63B8" w14:paraId="7D94BDB3"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18B03B"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1</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2D8F11"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D64B87"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1C5768"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251F0B1"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BB42D" w14:textId="77777777" w:rsidR="00F62995" w:rsidRPr="009C63B8" w:rsidRDefault="00F62995" w:rsidP="003A4D35">
            <w:pPr>
              <w:spacing w:after="0"/>
              <w:rPr>
                <w:rFonts w:eastAsia="Times New Roman" w:cs="Arial"/>
                <w:lang w:eastAsia="en-GB"/>
              </w:rPr>
            </w:pPr>
            <w:r w:rsidRPr="009C63B8">
              <w:rPr>
                <w:rFonts w:eastAsia="Times New Roman" w:cs="Arial"/>
                <w:color w:val="000000" w:themeColor="text1"/>
                <w:kern w:val="24"/>
                <w:lang w:eastAsia="en-GB"/>
              </w:rPr>
              <w:t xml:space="preserve">Ku Band VSAT uplink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1406" w:type="pct"/>
            <w:tcBorders>
              <w:top w:val="single" w:sz="8" w:space="0" w:color="000000"/>
              <w:left w:val="single" w:sz="8" w:space="0" w:color="000000"/>
              <w:bottom w:val="single" w:sz="8" w:space="0" w:color="000000"/>
              <w:right w:val="single" w:sz="8" w:space="0" w:color="000000"/>
            </w:tcBorders>
          </w:tcPr>
          <w:p w14:paraId="168C288C" w14:textId="77777777" w:rsidR="00F62995" w:rsidRPr="009C63B8" w:rsidRDefault="00F62995" w:rsidP="003A4D35">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varied/defined.</w:t>
            </w:r>
          </w:p>
          <w:p w14:paraId="19FC42A0" w14:textId="77777777" w:rsidR="00F62995" w:rsidRPr="009C63B8"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w:t>
            </w:r>
            <w:r>
              <w:rPr>
                <w:rFonts w:eastAsia="Times New Roman" w:cs="Arial"/>
                <w:color w:val="000000" w:themeColor="text1"/>
                <w:kern w:val="24"/>
                <w:lang w:eastAsia="en-GB"/>
              </w:rPr>
              <w:t>is</w:t>
            </w:r>
            <w:r w:rsidRPr="009C63B8">
              <w:rPr>
                <w:rFonts w:eastAsia="Times New Roman" w:cs="Arial"/>
                <w:color w:val="000000" w:themeColor="text1"/>
                <w:kern w:val="24"/>
                <w:lang w:eastAsia="en-GB"/>
              </w:rPr>
              <w:t xml:space="preserve"> fixed.</w:t>
            </w:r>
          </w:p>
        </w:tc>
      </w:tr>
      <w:tr w:rsidR="00F62995" w:rsidRPr="009C63B8" w14:paraId="11ADE80B"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E8A77"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2</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2DC9C"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E61D4C"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FEB12B"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40DFA02E"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0CB38" w14:textId="77777777" w:rsidR="00F62995" w:rsidRPr="009C63B8" w:rsidRDefault="00F62995" w:rsidP="003A4D35">
            <w:pPr>
              <w:spacing w:after="0"/>
              <w:rPr>
                <w:rFonts w:eastAsia="Times New Roman" w:cs="Arial"/>
                <w:lang w:eastAsia="en-GB"/>
              </w:rPr>
            </w:pPr>
            <w:r w:rsidRPr="009C63B8">
              <w:rPr>
                <w:rFonts w:eastAsia="Times New Roman" w:cs="Arial"/>
                <w:color w:val="000000" w:themeColor="text1"/>
                <w:kern w:val="24"/>
                <w:lang w:eastAsia="en-GB"/>
              </w:rPr>
              <w:t>UE uplink interfering with Ku Band Satellite receiver.</w:t>
            </w:r>
          </w:p>
        </w:tc>
        <w:tc>
          <w:tcPr>
            <w:tcW w:w="1406" w:type="pct"/>
            <w:tcBorders>
              <w:top w:val="single" w:sz="8" w:space="0" w:color="000000"/>
              <w:left w:val="single" w:sz="8" w:space="0" w:color="000000"/>
              <w:bottom w:val="single" w:sz="8" w:space="0" w:color="000000"/>
              <w:right w:val="single" w:sz="8" w:space="0" w:color="000000"/>
            </w:tcBorders>
          </w:tcPr>
          <w:p w14:paraId="4550FA43" w14:textId="77777777" w:rsidR="00F62995" w:rsidRPr="009C63B8" w:rsidRDefault="00F62995" w:rsidP="003A4D35">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 xml:space="preserve">The ACLR of the </w:t>
            </w:r>
            <w:r>
              <w:rPr>
                <w:rFonts w:eastAsia="Times New Roman" w:cs="Arial"/>
                <w:color w:val="000000" w:themeColor="text1"/>
                <w:kern w:val="24"/>
                <w:lang w:eastAsia="en-GB"/>
              </w:rPr>
              <w:t xml:space="preserve">UE </w:t>
            </w:r>
            <w:r w:rsidRPr="009C63B8">
              <w:rPr>
                <w:rFonts w:eastAsia="Times New Roman" w:cs="Arial"/>
                <w:color w:val="000000" w:themeColor="text1"/>
                <w:kern w:val="24"/>
                <w:lang w:eastAsia="en-GB"/>
              </w:rPr>
              <w:t>is fixed.</w:t>
            </w:r>
          </w:p>
          <w:p w14:paraId="4E9DAACA" w14:textId="77777777" w:rsidR="00F62995" w:rsidRPr="009C63B8"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ACS of the satellite </w:t>
            </w:r>
            <w:r>
              <w:rPr>
                <w:rFonts w:eastAsia="Times New Roman" w:cs="Arial"/>
                <w:color w:val="000000" w:themeColor="text1"/>
                <w:kern w:val="24"/>
                <w:lang w:eastAsia="en-GB"/>
              </w:rPr>
              <w:t xml:space="preserve">to be </w:t>
            </w:r>
            <w:r w:rsidRPr="009C63B8">
              <w:rPr>
                <w:rFonts w:eastAsia="Times New Roman" w:cs="Arial"/>
                <w:color w:val="000000" w:themeColor="text1"/>
                <w:kern w:val="24"/>
                <w:lang w:eastAsia="en-GB"/>
              </w:rPr>
              <w:t>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F62995" w:rsidRPr="009C63B8" w14:paraId="5A6256E7"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BAD9C"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3</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01BAD"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2AC2B"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B3ABE2" w14:textId="77777777" w:rsidR="00F62995" w:rsidRPr="009C63B8" w:rsidRDefault="00F62995" w:rsidP="003A4D35">
            <w:pPr>
              <w:spacing w:after="0"/>
              <w:jc w:val="center"/>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36D5FB22"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101A4C" w14:textId="77777777" w:rsidR="00F62995" w:rsidRPr="009C63B8" w:rsidRDefault="00F62995" w:rsidP="003A4D35">
            <w:pPr>
              <w:spacing w:after="0"/>
              <w:rPr>
                <w:rFonts w:eastAsia="Times New Roman" w:cs="Arial"/>
                <w:lang w:eastAsia="en-GB"/>
              </w:rPr>
            </w:pPr>
            <w:r w:rsidRPr="009C63B8">
              <w:rPr>
                <w:rFonts w:eastAsia="Times New Roman" w:cs="Arial"/>
                <w:color w:val="000000" w:themeColor="text1"/>
                <w:kern w:val="24"/>
                <w:lang w:eastAsia="en-GB"/>
              </w:rPr>
              <w:t>Ku Band VSAT uplink interfering with UE receiver.</w:t>
            </w:r>
          </w:p>
        </w:tc>
        <w:tc>
          <w:tcPr>
            <w:tcW w:w="1406" w:type="pct"/>
            <w:tcBorders>
              <w:top w:val="single" w:sz="8" w:space="0" w:color="000000"/>
              <w:left w:val="single" w:sz="8" w:space="0" w:color="000000"/>
              <w:bottom w:val="single" w:sz="8" w:space="0" w:color="000000"/>
              <w:right w:val="single" w:sz="8" w:space="0" w:color="000000"/>
            </w:tcBorders>
          </w:tcPr>
          <w:p w14:paraId="66CDB25E" w14:textId="77777777" w:rsidR="00F62995" w:rsidRPr="009C63B8" w:rsidRDefault="00F62995" w:rsidP="003A4D35">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ACLR of the VSAT to be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p w14:paraId="7C40BB67" w14:textId="77777777" w:rsidR="00F62995" w:rsidRPr="009C63B8" w:rsidRDefault="00F62995" w:rsidP="003A4D35">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t>The ACS of the UE is fixed.</w:t>
            </w:r>
          </w:p>
        </w:tc>
      </w:tr>
      <w:tr w:rsidR="00F62995" w:rsidRPr="009C63B8" w14:paraId="39FAAB59"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CB8C2"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4</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89FFA"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5E07D3" w14:textId="77777777" w:rsidR="00F62995" w:rsidRPr="009C63B8" w:rsidRDefault="00F62995" w:rsidP="003A4D35">
            <w:pPr>
              <w:spacing w:after="0"/>
              <w:jc w:val="center"/>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5EE080"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VSAT UL</w:t>
            </w:r>
          </w:p>
        </w:tc>
        <w:tc>
          <w:tcPr>
            <w:tcW w:w="360" w:type="pct"/>
            <w:tcBorders>
              <w:top w:val="single" w:sz="8" w:space="0" w:color="000000"/>
              <w:left w:val="single" w:sz="8" w:space="0" w:color="000000"/>
              <w:bottom w:val="single" w:sz="8" w:space="0" w:color="000000"/>
              <w:right w:val="single" w:sz="8" w:space="0" w:color="000000"/>
            </w:tcBorders>
            <w:vAlign w:val="center"/>
          </w:tcPr>
          <w:p w14:paraId="55D766D7"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14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125DD" w14:textId="77777777" w:rsidR="00F62995" w:rsidRPr="009C63B8" w:rsidRDefault="00F62995" w:rsidP="003A4D35">
            <w:pPr>
              <w:spacing w:after="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w:t>
            </w:r>
            <w:r w:rsidRPr="009C63B8">
              <w:rPr>
                <w:rFonts w:eastAsia="Times New Roman" w:cs="Arial"/>
                <w:color w:val="000000" w:themeColor="text1"/>
                <w:kern w:val="24"/>
                <w:lang w:eastAsia="en-GB"/>
              </w:rPr>
              <w:lastRenderedPageBreak/>
              <w:t>Band Satellite receiver.</w:t>
            </w:r>
          </w:p>
        </w:tc>
        <w:tc>
          <w:tcPr>
            <w:tcW w:w="1406" w:type="pct"/>
            <w:tcBorders>
              <w:top w:val="single" w:sz="8" w:space="0" w:color="000000"/>
              <w:left w:val="single" w:sz="8" w:space="0" w:color="000000"/>
              <w:bottom w:val="single" w:sz="8" w:space="0" w:color="000000"/>
              <w:right w:val="single" w:sz="8" w:space="0" w:color="000000"/>
            </w:tcBorders>
          </w:tcPr>
          <w:p w14:paraId="32666E5F" w14:textId="77777777" w:rsidR="00F62995" w:rsidRPr="009C63B8" w:rsidRDefault="00F62995" w:rsidP="003A4D35">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lastRenderedPageBreak/>
              <w:t xml:space="preserve">The ACLR of the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is fixed.</w:t>
            </w:r>
          </w:p>
          <w:p w14:paraId="1EA4F93F" w14:textId="77777777" w:rsidR="00F62995" w:rsidRPr="009C63B8" w:rsidRDefault="00F62995" w:rsidP="003A4D35">
            <w:pPr>
              <w:spacing w:after="0"/>
              <w:rPr>
                <w:rFonts w:eastAsia="Times New Roman" w:cs="Arial"/>
                <w:color w:val="000000" w:themeColor="text1"/>
                <w:kern w:val="24"/>
                <w:lang w:eastAsia="en-GB"/>
              </w:rPr>
            </w:pPr>
            <w:r w:rsidRPr="009C63B8">
              <w:rPr>
                <w:rFonts w:eastAsia="Times New Roman" w:cs="Arial"/>
                <w:color w:val="000000" w:themeColor="text1"/>
                <w:kern w:val="24"/>
                <w:lang w:eastAsia="en-GB"/>
              </w:rPr>
              <w:lastRenderedPageBreak/>
              <w:t xml:space="preserve">The ACS of the Satellite </w:t>
            </w:r>
            <w:r>
              <w:rPr>
                <w:rFonts w:eastAsia="Times New Roman" w:cs="Arial"/>
                <w:color w:val="000000" w:themeColor="text1"/>
                <w:kern w:val="24"/>
                <w:lang w:eastAsia="en-GB"/>
              </w:rPr>
              <w:t>to be</w:t>
            </w:r>
            <w:r w:rsidRPr="009C63B8">
              <w:rPr>
                <w:rFonts w:eastAsia="Times New Roman" w:cs="Arial"/>
                <w:color w:val="000000" w:themeColor="text1"/>
                <w:kern w:val="24"/>
                <w:lang w:eastAsia="en-GB"/>
              </w:rPr>
              <w:t xml:space="preserve"> varied</w:t>
            </w:r>
            <w:r>
              <w:rPr>
                <w:rFonts w:eastAsia="Times New Roman" w:cs="Arial"/>
                <w:color w:val="000000" w:themeColor="text1"/>
                <w:kern w:val="24"/>
                <w:lang w:eastAsia="en-GB"/>
              </w:rPr>
              <w:t>/defined</w:t>
            </w:r>
            <w:r w:rsidRPr="009C63B8">
              <w:rPr>
                <w:rFonts w:eastAsia="Times New Roman" w:cs="Arial"/>
                <w:color w:val="000000" w:themeColor="text1"/>
                <w:kern w:val="24"/>
                <w:lang w:eastAsia="en-GB"/>
              </w:rPr>
              <w:t>.</w:t>
            </w:r>
          </w:p>
        </w:tc>
      </w:tr>
      <w:tr w:rsidR="00F62995" w:rsidRPr="009C63B8" w14:paraId="3859212F"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C376B"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lastRenderedPageBreak/>
              <w:t>5</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6E5A6"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151315" w14:textId="77777777" w:rsidR="00F62995" w:rsidRPr="009C63B8" w:rsidRDefault="00F62995" w:rsidP="003A4D35">
            <w:pPr>
              <w:spacing w:after="0"/>
              <w:jc w:val="center"/>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9D730" w14:textId="77777777" w:rsidR="00F62995" w:rsidRPr="009C63B8" w:rsidRDefault="00F62995" w:rsidP="003A4D35">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4D10F5A6"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CB766" w14:textId="77777777" w:rsidR="00F62995" w:rsidRPr="009C63B8" w:rsidRDefault="00F62995" w:rsidP="003A4D35">
            <w:pPr>
              <w:spacing w:after="0"/>
              <w:rPr>
                <w:rFonts w:eastAsia="Times New Roman" w:cs="Arial"/>
                <w:lang w:eastAsia="en-GB"/>
              </w:rPr>
            </w:pP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downlink interfering with Ku Band </w:t>
            </w:r>
            <w:r>
              <w:rPr>
                <w:rFonts w:eastAsia="Times New Roman" w:cs="Arial"/>
                <w:color w:val="000000" w:themeColor="text1"/>
                <w:kern w:val="24"/>
                <w:lang w:eastAsia="en-GB"/>
              </w:rPr>
              <w:t>VSAT</w:t>
            </w:r>
            <w:r w:rsidRPr="009C63B8">
              <w:rPr>
                <w:rFonts w:eastAsia="Times New Roman" w:cs="Arial"/>
                <w:color w:val="000000" w:themeColor="text1"/>
                <w:kern w:val="24"/>
                <w:lang w:eastAsia="en-GB"/>
              </w:rPr>
              <w:t xml:space="preserve"> receiver.</w:t>
            </w:r>
          </w:p>
        </w:tc>
        <w:tc>
          <w:tcPr>
            <w:tcW w:w="1406" w:type="pct"/>
            <w:tcBorders>
              <w:top w:val="single" w:sz="8" w:space="0" w:color="000000"/>
              <w:left w:val="single" w:sz="8" w:space="0" w:color="000000"/>
              <w:bottom w:val="single" w:sz="8" w:space="0" w:color="000000"/>
              <w:right w:val="single" w:sz="8" w:space="0" w:color="000000"/>
            </w:tcBorders>
          </w:tcPr>
          <w:p w14:paraId="63049294" w14:textId="77777777" w:rsidR="00F62995" w:rsidRPr="009C63B8"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9C63B8">
              <w:rPr>
                <w:rFonts w:eastAsia="Times New Roman" w:cs="Arial"/>
                <w:color w:val="000000" w:themeColor="text1"/>
                <w:kern w:val="24"/>
                <w:lang w:eastAsia="en-GB"/>
              </w:rPr>
              <w:t xml:space="preserve">ACLR </w:t>
            </w:r>
            <w:r>
              <w:rPr>
                <w:rFonts w:eastAsia="Times New Roman" w:cs="Arial"/>
                <w:color w:val="000000" w:themeColor="text1"/>
                <w:kern w:val="24"/>
                <w:lang w:eastAsia="en-GB"/>
              </w:rPr>
              <w:t xml:space="preserve">of the </w:t>
            </w:r>
            <w:proofErr w:type="spellStart"/>
            <w:r w:rsidRPr="009C63B8">
              <w:rPr>
                <w:rFonts w:eastAsia="Times New Roman" w:cs="Arial"/>
                <w:color w:val="000000" w:themeColor="text1"/>
                <w:kern w:val="24"/>
                <w:lang w:eastAsia="en-GB"/>
              </w:rPr>
              <w:t>gN</w:t>
            </w:r>
            <w:r>
              <w:rPr>
                <w:rFonts w:eastAsia="Times New Roman" w:cs="Arial"/>
                <w:color w:val="000000" w:themeColor="text1"/>
                <w:kern w:val="24"/>
                <w:lang w:eastAsia="en-GB"/>
              </w:rPr>
              <w:t>odeB</w:t>
            </w:r>
            <w:proofErr w:type="spellEnd"/>
            <w:r>
              <w:rPr>
                <w:rFonts w:eastAsia="Times New Roman" w:cs="Arial"/>
                <w:color w:val="000000" w:themeColor="text1"/>
                <w:kern w:val="24"/>
                <w:lang w:eastAsia="en-GB"/>
              </w:rPr>
              <w:t xml:space="preserve"> is</w:t>
            </w:r>
            <w:r w:rsidRPr="009C63B8">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41781F64" w14:textId="77777777" w:rsidR="00F62995" w:rsidRPr="009C63B8"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F62995" w:rsidRPr="009C63B8" w14:paraId="5BF999F9"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AEA74"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6</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E150F1"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AD723"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4C2C4A" w14:textId="77777777" w:rsidR="00F62995" w:rsidRPr="009C63B8" w:rsidRDefault="00F62995" w:rsidP="003A4D35">
            <w:pPr>
              <w:spacing w:after="0"/>
              <w:jc w:val="center"/>
              <w:rPr>
                <w:rFonts w:eastAsia="Times New Roman" w:cs="Arial"/>
                <w:lang w:eastAsia="en-GB"/>
              </w:rPr>
            </w:pPr>
            <w:proofErr w:type="spellStart"/>
            <w:r>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3F4BCCCE"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FCBDF9" w14:textId="77777777" w:rsidR="00F62995" w:rsidRPr="009C63B8" w:rsidRDefault="00F62995" w:rsidP="003A4D35">
            <w:pPr>
              <w:spacing w:after="0"/>
              <w:rPr>
                <w:rFonts w:eastAsia="Times New Roman" w:cs="Arial"/>
                <w:lang w:eastAsia="en-GB"/>
              </w:rPr>
            </w:pPr>
            <w:r w:rsidRPr="009C63B8">
              <w:rPr>
                <w:rFonts w:eastAsia="Times New Roman" w:cs="Arial"/>
                <w:color w:val="000000" w:themeColor="text1"/>
                <w:kern w:val="24"/>
                <w:lang w:eastAsia="en-GB"/>
              </w:rPr>
              <w:t>Ku Band Satellite downlink interfering with UE receiver.</w:t>
            </w:r>
          </w:p>
        </w:tc>
        <w:tc>
          <w:tcPr>
            <w:tcW w:w="1406" w:type="pct"/>
            <w:tcBorders>
              <w:top w:val="single" w:sz="8" w:space="0" w:color="000000"/>
              <w:left w:val="single" w:sz="8" w:space="0" w:color="000000"/>
              <w:bottom w:val="single" w:sz="8" w:space="0" w:color="000000"/>
              <w:right w:val="single" w:sz="8" w:space="0" w:color="000000"/>
            </w:tcBorders>
          </w:tcPr>
          <w:p w14:paraId="5010E0B5" w14:textId="77777777" w:rsidR="00F62995" w:rsidRPr="00E9711D"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32896522" w14:textId="77777777" w:rsidR="00F62995" w:rsidRPr="009C63B8"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r w:rsidRPr="00E9711D">
              <w:rPr>
                <w:rFonts w:eastAsia="Times New Roman" w:cs="Arial"/>
                <w:color w:val="000000" w:themeColor="text1"/>
                <w:kern w:val="24"/>
                <w:lang w:eastAsia="en-GB"/>
              </w:rPr>
              <w:t xml:space="preserve">UE </w:t>
            </w:r>
            <w:r>
              <w:rPr>
                <w:rFonts w:eastAsia="Times New Roman" w:cs="Arial"/>
                <w:color w:val="000000" w:themeColor="text1"/>
                <w:kern w:val="24"/>
                <w:lang w:eastAsia="en-GB"/>
              </w:rPr>
              <w:t xml:space="preserve">is </w:t>
            </w:r>
            <w:r w:rsidRPr="00E9711D">
              <w:rPr>
                <w:rFonts w:eastAsia="Times New Roman" w:cs="Arial"/>
                <w:color w:val="000000" w:themeColor="text1"/>
                <w:kern w:val="24"/>
                <w:lang w:eastAsia="en-GB"/>
              </w:rPr>
              <w:t>fixed</w:t>
            </w:r>
            <w:r>
              <w:rPr>
                <w:rFonts w:eastAsia="Times New Roman" w:cs="Arial"/>
                <w:color w:val="000000" w:themeColor="text1"/>
                <w:kern w:val="24"/>
                <w:lang w:eastAsia="en-GB"/>
              </w:rPr>
              <w:t>.</w:t>
            </w:r>
          </w:p>
        </w:tc>
      </w:tr>
      <w:tr w:rsidR="00F62995" w:rsidRPr="009C63B8" w14:paraId="6627DD20"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94D062"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7</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0AFACC"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442A9D"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Satellite DL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3C652"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360" w:type="pct"/>
            <w:tcBorders>
              <w:top w:val="single" w:sz="8" w:space="0" w:color="000000"/>
              <w:left w:val="single" w:sz="8" w:space="0" w:color="000000"/>
              <w:bottom w:val="single" w:sz="8" w:space="0" w:color="000000"/>
              <w:right w:val="single" w:sz="8" w:space="0" w:color="000000"/>
            </w:tcBorders>
            <w:vAlign w:val="center"/>
          </w:tcPr>
          <w:p w14:paraId="6A7BDFE0"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487509" w14:textId="77777777" w:rsidR="00F62995" w:rsidRPr="009C63B8" w:rsidRDefault="00F62995" w:rsidP="003A4D35">
            <w:pPr>
              <w:spacing w:after="0"/>
              <w:rPr>
                <w:rFonts w:eastAsia="Times New Roman" w:cs="Arial"/>
                <w:lang w:eastAsia="en-GB"/>
              </w:rPr>
            </w:pPr>
            <w:r w:rsidRPr="009C63B8">
              <w:rPr>
                <w:rFonts w:eastAsia="Times New Roman" w:cs="Arial"/>
                <w:color w:val="000000" w:themeColor="text1"/>
                <w:kern w:val="24"/>
                <w:lang w:eastAsia="en-GB"/>
              </w:rPr>
              <w:t xml:space="preserve">Ku Band Satellite downlink interfering with </w:t>
            </w:r>
            <w:proofErr w:type="spellStart"/>
            <w:r w:rsidRPr="009C63B8">
              <w:rPr>
                <w:rFonts w:eastAsia="Times New Roman" w:cs="Arial"/>
                <w:color w:val="000000" w:themeColor="text1"/>
                <w:kern w:val="24"/>
                <w:lang w:eastAsia="en-GB"/>
              </w:rPr>
              <w:t>gNodeB</w:t>
            </w:r>
            <w:proofErr w:type="spellEnd"/>
            <w:r w:rsidRPr="009C63B8">
              <w:rPr>
                <w:rFonts w:eastAsia="Times New Roman" w:cs="Arial"/>
                <w:color w:val="000000" w:themeColor="text1"/>
                <w:kern w:val="24"/>
                <w:lang w:eastAsia="en-GB"/>
              </w:rPr>
              <w:t xml:space="preserve"> receiver.</w:t>
            </w:r>
          </w:p>
        </w:tc>
        <w:tc>
          <w:tcPr>
            <w:tcW w:w="1406" w:type="pct"/>
            <w:tcBorders>
              <w:top w:val="single" w:sz="8" w:space="0" w:color="000000"/>
              <w:left w:val="single" w:sz="8" w:space="0" w:color="000000"/>
              <w:bottom w:val="single" w:sz="8" w:space="0" w:color="000000"/>
              <w:right w:val="single" w:sz="8" w:space="0" w:color="000000"/>
            </w:tcBorders>
          </w:tcPr>
          <w:p w14:paraId="4FBE99E2" w14:textId="77777777" w:rsidR="00F62995" w:rsidRPr="00E9711D"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ACLR </w:t>
            </w:r>
            <w:r>
              <w:rPr>
                <w:rFonts w:eastAsia="Times New Roman" w:cs="Arial"/>
                <w:color w:val="000000" w:themeColor="text1"/>
                <w:kern w:val="24"/>
                <w:lang w:eastAsia="en-GB"/>
              </w:rPr>
              <w:t>of the Satellite</w:t>
            </w:r>
            <w:r w:rsidRPr="00E9711D">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p w14:paraId="5E22551B" w14:textId="77777777" w:rsidR="00F62995" w:rsidRPr="009C63B8"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E9711D">
              <w:rPr>
                <w:rFonts w:eastAsia="Times New Roman" w:cs="Arial"/>
                <w:color w:val="000000" w:themeColor="text1"/>
                <w:kern w:val="24"/>
                <w:lang w:eastAsia="en-GB"/>
              </w:rPr>
              <w:t xml:space="preserve">ACS </w:t>
            </w:r>
            <w:r>
              <w:rPr>
                <w:rFonts w:eastAsia="Times New Roman" w:cs="Arial"/>
                <w:color w:val="000000" w:themeColor="text1"/>
                <w:kern w:val="24"/>
                <w:lang w:eastAsia="en-GB"/>
              </w:rPr>
              <w:t xml:space="preserve">of the </w:t>
            </w:r>
            <w:proofErr w:type="spellStart"/>
            <w:r w:rsidRPr="00E9711D">
              <w:rPr>
                <w:rFonts w:eastAsia="Times New Roman" w:cs="Arial"/>
                <w:color w:val="000000" w:themeColor="text1"/>
                <w:kern w:val="24"/>
                <w:lang w:eastAsia="en-GB"/>
              </w:rPr>
              <w:t>gN</w:t>
            </w:r>
            <w:r>
              <w:rPr>
                <w:rFonts w:eastAsia="Times New Roman" w:cs="Arial"/>
                <w:color w:val="000000" w:themeColor="text1"/>
                <w:kern w:val="24"/>
                <w:lang w:eastAsia="en-GB"/>
              </w:rPr>
              <w:t>odeB</w:t>
            </w:r>
            <w:proofErr w:type="spellEnd"/>
            <w:r>
              <w:rPr>
                <w:rFonts w:eastAsia="Times New Roman" w:cs="Arial"/>
                <w:color w:val="000000" w:themeColor="text1"/>
                <w:kern w:val="24"/>
                <w:lang w:eastAsia="en-GB"/>
              </w:rPr>
              <w:t xml:space="preserve"> is</w:t>
            </w:r>
            <w:r w:rsidRPr="00E9711D">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tc>
      </w:tr>
      <w:tr w:rsidR="00F62995" w:rsidRPr="009C63B8" w14:paraId="2EB2825B" w14:textId="77777777" w:rsidTr="00F62995">
        <w:trPr>
          <w:trHeight w:val="414"/>
        </w:trPr>
        <w:tc>
          <w:tcPr>
            <w:tcW w:w="25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AF92E"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8</w:t>
            </w:r>
          </w:p>
        </w:tc>
        <w:tc>
          <w:tcPr>
            <w:tcW w:w="6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162A69"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TN with NTN</w:t>
            </w:r>
          </w:p>
        </w:tc>
        <w:tc>
          <w:tcPr>
            <w:tcW w:w="5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65C9AC" w14:textId="77777777" w:rsidR="00F62995" w:rsidRPr="009C63B8" w:rsidRDefault="00F62995" w:rsidP="003A4D35">
            <w:pPr>
              <w:spacing w:after="0"/>
              <w:jc w:val="center"/>
              <w:rPr>
                <w:rFonts w:eastAsia="Times New Roman" w:cs="Arial"/>
                <w:lang w:eastAsia="en-GB"/>
              </w:rPr>
            </w:pPr>
            <w:r w:rsidRPr="009C63B8">
              <w:rPr>
                <w:rFonts w:eastAsia="Times New Roman" w:cs="Arial"/>
                <w:color w:val="000000" w:themeColor="text1"/>
                <w:kern w:val="24"/>
                <w:lang w:eastAsia="en-GB"/>
              </w:rPr>
              <w:t>UE UL</w:t>
            </w:r>
          </w:p>
        </w:tc>
        <w:tc>
          <w:tcPr>
            <w:tcW w:w="5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F6A8ED" w14:textId="77777777" w:rsidR="00F62995" w:rsidRPr="009C63B8" w:rsidRDefault="00F62995" w:rsidP="003A4D35">
            <w:pPr>
              <w:spacing w:after="0"/>
              <w:jc w:val="center"/>
              <w:rPr>
                <w:rFonts w:eastAsia="Times New Roman" w:cs="Arial"/>
                <w:lang w:eastAsia="en-GB"/>
              </w:rPr>
            </w:pPr>
            <w:r>
              <w:rPr>
                <w:rFonts w:eastAsia="Times New Roman" w:cs="Arial"/>
                <w:color w:val="000000" w:themeColor="text1"/>
                <w:kern w:val="24"/>
                <w:lang w:eastAsia="en-GB"/>
              </w:rPr>
              <w:t>Satellite</w:t>
            </w:r>
            <w:r w:rsidRPr="009C63B8">
              <w:rPr>
                <w:rFonts w:eastAsia="Times New Roman" w:cs="Arial"/>
                <w:color w:val="000000" w:themeColor="text1"/>
                <w:kern w:val="24"/>
                <w:lang w:eastAsia="en-GB"/>
              </w:rPr>
              <w:t xml:space="preserve"> DL</w:t>
            </w:r>
          </w:p>
        </w:tc>
        <w:tc>
          <w:tcPr>
            <w:tcW w:w="360" w:type="pct"/>
            <w:tcBorders>
              <w:top w:val="single" w:sz="8" w:space="0" w:color="000000"/>
              <w:left w:val="single" w:sz="8" w:space="0" w:color="000000"/>
              <w:bottom w:val="single" w:sz="8" w:space="0" w:color="000000"/>
              <w:right w:val="single" w:sz="8" w:space="0" w:color="000000"/>
            </w:tcBorders>
            <w:vAlign w:val="center"/>
          </w:tcPr>
          <w:p w14:paraId="28BB2C9E" w14:textId="77777777" w:rsidR="00F62995" w:rsidRPr="009C63B8" w:rsidRDefault="00F62995" w:rsidP="003A4D35">
            <w:pPr>
              <w:spacing w:after="0"/>
              <w:rPr>
                <w:rFonts w:eastAsia="Times New Roman" w:cs="Arial"/>
                <w:color w:val="000000" w:themeColor="text1"/>
                <w:kern w:val="24"/>
                <w:lang w:eastAsia="en-GB"/>
              </w:rPr>
            </w:pPr>
            <w:r>
              <w:rPr>
                <w:rFonts w:eastAsiaTheme="minorEastAsia"/>
                <w:lang w:eastAsia="zh-CN"/>
              </w:rPr>
              <w:t>11 GHz</w:t>
            </w:r>
          </w:p>
        </w:tc>
        <w:tc>
          <w:tcPr>
            <w:tcW w:w="122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B7CCC" w14:textId="77777777" w:rsidR="00F62995" w:rsidRPr="009C63B8" w:rsidRDefault="00F62995" w:rsidP="003A4D35">
            <w:pPr>
              <w:spacing w:after="0"/>
              <w:rPr>
                <w:rFonts w:eastAsia="Times New Roman" w:cs="Arial"/>
                <w:lang w:eastAsia="en-GB"/>
              </w:rPr>
            </w:pPr>
            <w:r w:rsidRPr="009C63B8">
              <w:rPr>
                <w:rFonts w:eastAsia="Times New Roman" w:cs="Arial"/>
                <w:color w:val="000000" w:themeColor="text1"/>
                <w:kern w:val="24"/>
                <w:lang w:eastAsia="en-GB"/>
              </w:rPr>
              <w:t>UE uplink interfering with Ku Band VSAT receiver.</w:t>
            </w:r>
          </w:p>
        </w:tc>
        <w:tc>
          <w:tcPr>
            <w:tcW w:w="1406" w:type="pct"/>
            <w:tcBorders>
              <w:top w:val="single" w:sz="8" w:space="0" w:color="000000"/>
              <w:left w:val="single" w:sz="8" w:space="0" w:color="000000"/>
              <w:bottom w:val="single" w:sz="8" w:space="0" w:color="000000"/>
              <w:right w:val="single" w:sz="8" w:space="0" w:color="000000"/>
            </w:tcBorders>
          </w:tcPr>
          <w:p w14:paraId="60DF57F4" w14:textId="77777777" w:rsidR="00F62995" w:rsidRPr="00474941"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ACLR</w:t>
            </w:r>
            <w:r>
              <w:rPr>
                <w:rFonts w:eastAsia="Times New Roman" w:cs="Arial"/>
                <w:color w:val="000000" w:themeColor="text1"/>
                <w:kern w:val="24"/>
                <w:lang w:eastAsia="en-GB"/>
              </w:rPr>
              <w:t xml:space="preserve"> of the</w:t>
            </w:r>
            <w:r w:rsidRPr="00474941">
              <w:rPr>
                <w:rFonts w:eastAsia="Times New Roman" w:cs="Arial"/>
                <w:color w:val="000000" w:themeColor="text1"/>
                <w:kern w:val="24"/>
                <w:lang w:eastAsia="en-GB"/>
              </w:rPr>
              <w:t xml:space="preserve"> UE</w:t>
            </w:r>
            <w:r>
              <w:rPr>
                <w:rFonts w:eastAsia="Times New Roman" w:cs="Arial"/>
                <w:color w:val="000000" w:themeColor="text1"/>
                <w:kern w:val="24"/>
                <w:lang w:eastAsia="en-GB"/>
              </w:rPr>
              <w:t xml:space="preserve"> is</w:t>
            </w:r>
            <w:r w:rsidRPr="00474941">
              <w:rPr>
                <w:rFonts w:eastAsia="Times New Roman" w:cs="Arial"/>
                <w:color w:val="000000" w:themeColor="text1"/>
                <w:kern w:val="24"/>
                <w:lang w:eastAsia="en-GB"/>
              </w:rPr>
              <w:t xml:space="preserve"> fixed</w:t>
            </w:r>
            <w:r>
              <w:rPr>
                <w:rFonts w:eastAsia="Times New Roman" w:cs="Arial"/>
                <w:color w:val="000000" w:themeColor="text1"/>
                <w:kern w:val="24"/>
                <w:lang w:eastAsia="en-GB"/>
              </w:rPr>
              <w:t>.</w:t>
            </w:r>
          </w:p>
          <w:p w14:paraId="733E0E2B" w14:textId="77777777" w:rsidR="00F62995" w:rsidRPr="009C63B8" w:rsidRDefault="00F62995" w:rsidP="003A4D35">
            <w:pPr>
              <w:spacing w:after="0"/>
              <w:rPr>
                <w:rFonts w:eastAsia="Times New Roman" w:cs="Arial"/>
                <w:color w:val="000000" w:themeColor="text1"/>
                <w:kern w:val="24"/>
                <w:lang w:eastAsia="en-GB"/>
              </w:rPr>
            </w:pPr>
            <w:r>
              <w:rPr>
                <w:rFonts w:eastAsia="Times New Roman" w:cs="Arial"/>
                <w:color w:val="000000" w:themeColor="text1"/>
                <w:kern w:val="24"/>
                <w:lang w:eastAsia="en-GB"/>
              </w:rPr>
              <w:t xml:space="preserve">The </w:t>
            </w:r>
            <w:r w:rsidRPr="00474941">
              <w:rPr>
                <w:rFonts w:eastAsia="Times New Roman" w:cs="Arial"/>
                <w:color w:val="000000" w:themeColor="text1"/>
                <w:kern w:val="24"/>
                <w:lang w:eastAsia="en-GB"/>
              </w:rPr>
              <w:t xml:space="preserve">ACS </w:t>
            </w:r>
            <w:r>
              <w:rPr>
                <w:rFonts w:eastAsia="Times New Roman" w:cs="Arial"/>
                <w:color w:val="000000" w:themeColor="text1"/>
                <w:kern w:val="24"/>
                <w:lang w:eastAsia="en-GB"/>
              </w:rPr>
              <w:t>of the VSAT</w:t>
            </w:r>
            <w:r w:rsidRPr="00474941">
              <w:rPr>
                <w:rFonts w:eastAsia="Times New Roman" w:cs="Arial"/>
                <w:color w:val="000000" w:themeColor="text1"/>
                <w:kern w:val="24"/>
                <w:lang w:eastAsia="en-GB"/>
              </w:rPr>
              <w:t xml:space="preserve"> to be varied/defined</w:t>
            </w:r>
            <w:r>
              <w:rPr>
                <w:rFonts w:eastAsia="Times New Roman" w:cs="Arial"/>
                <w:color w:val="000000" w:themeColor="text1"/>
                <w:kern w:val="24"/>
                <w:lang w:eastAsia="en-GB"/>
              </w:rPr>
              <w:t>.</w:t>
            </w:r>
          </w:p>
        </w:tc>
      </w:tr>
      <w:tr w:rsidR="00F62995" w:rsidRPr="009C63B8" w14:paraId="51A68644" w14:textId="77777777" w:rsidTr="003A4D35">
        <w:trPr>
          <w:trHeight w:val="414"/>
        </w:trPr>
        <w:tc>
          <w:tcPr>
            <w:tcW w:w="5000" w:type="pct"/>
            <w:gridSpan w:val="7"/>
            <w:tcBorders>
              <w:top w:val="single" w:sz="8" w:space="0" w:color="000000"/>
              <w:left w:val="single" w:sz="8" w:space="0" w:color="000000"/>
              <w:bottom w:val="single" w:sz="8" w:space="0" w:color="000000"/>
              <w:right w:val="single" w:sz="8" w:space="0" w:color="000000"/>
            </w:tcBorders>
          </w:tcPr>
          <w:p w14:paraId="113FA4EB" w14:textId="77777777" w:rsidR="00F62995" w:rsidRPr="00202022" w:rsidRDefault="00F62995" w:rsidP="003A4D35">
            <w:pPr>
              <w:spacing w:after="0"/>
              <w:ind w:left="850" w:hanging="850"/>
              <w:rPr>
                <w:rFonts w:eastAsia="Times New Roman" w:cs="Arial"/>
                <w:color w:val="000000" w:themeColor="text1"/>
                <w:kern w:val="24"/>
                <w:lang w:eastAsia="en-GB"/>
              </w:rPr>
            </w:pPr>
            <w:r w:rsidRPr="00202022">
              <w:rPr>
                <w:rFonts w:eastAsia="Times New Roman" w:cs="Arial"/>
                <w:color w:val="000000" w:themeColor="text1"/>
                <w:kern w:val="24"/>
                <w:lang w:eastAsia="en-GB"/>
              </w:rPr>
              <w:t>NOTE 1:</w:t>
            </w:r>
            <w:r w:rsidRPr="00202022">
              <w:rPr>
                <w:rFonts w:eastAsia="Times New Roman" w:cs="Arial"/>
                <w:color w:val="000000" w:themeColor="text1"/>
                <w:kern w:val="24"/>
                <w:lang w:eastAsia="en-GB"/>
              </w:rPr>
              <w:tab/>
              <w:t>For coexistence between Ku Band DL and adjacent TN bands, there are no 3GPP defined/specified TN bands.</w:t>
            </w:r>
          </w:p>
        </w:tc>
      </w:tr>
    </w:tbl>
    <w:p w14:paraId="50093659" w14:textId="7875515E" w:rsidR="00F62995" w:rsidRDefault="00F62995" w:rsidP="00F62995">
      <w:pPr>
        <w:rPr>
          <w:lang w:eastAsia="zh-CN"/>
        </w:rPr>
      </w:pPr>
    </w:p>
    <w:p w14:paraId="47BF8047" w14:textId="2ADB7C06" w:rsidR="00F62995" w:rsidRDefault="00F62995" w:rsidP="00F62995">
      <w:pPr>
        <w:rPr>
          <w:lang w:eastAsia="zh-CN"/>
        </w:rPr>
      </w:pPr>
      <w:r>
        <w:rPr>
          <w:lang w:eastAsia="zh-CN"/>
        </w:rPr>
        <w:t>However, for the coexistence study, not all of the scenarios are the worst case which can determine the ACLR and ACS for NTN system. In order to have a clear view for which scenario can be the worst case, Xiaomi summarized the following Table 2</w:t>
      </w:r>
      <w:r w:rsidR="00082D10">
        <w:rPr>
          <w:lang w:eastAsia="zh-CN"/>
        </w:rPr>
        <w:t xml:space="preserve"> from existing study results of TR38.863</w:t>
      </w:r>
      <w:r>
        <w:rPr>
          <w:lang w:eastAsia="zh-CN"/>
        </w:rPr>
        <w:t>.</w:t>
      </w:r>
    </w:p>
    <w:tbl>
      <w:tblPr>
        <w:tblStyle w:val="3-1"/>
        <w:tblW w:w="0" w:type="auto"/>
        <w:tblLook w:val="04A0" w:firstRow="1" w:lastRow="0" w:firstColumn="1" w:lastColumn="0" w:noHBand="0" w:noVBand="1"/>
      </w:tblPr>
      <w:tblGrid>
        <w:gridCol w:w="328"/>
        <w:gridCol w:w="1621"/>
        <w:gridCol w:w="2560"/>
        <w:gridCol w:w="1015"/>
        <w:gridCol w:w="1275"/>
        <w:gridCol w:w="1418"/>
      </w:tblGrid>
      <w:tr w:rsidR="00147448" w:rsidRPr="00147448" w14:paraId="4F8054C9" w14:textId="77777777" w:rsidTr="00745B36">
        <w:trPr>
          <w:cnfStyle w:val="100000000000" w:firstRow="1" w:lastRow="0" w:firstColumn="0" w:lastColumn="0" w:oddVBand="0" w:evenVBand="0" w:oddHBand="0" w:evenHBand="0" w:firstRowFirstColumn="0" w:firstRowLastColumn="0" w:lastRowFirstColumn="0" w:lastRowLastColumn="0"/>
          <w:trHeight w:val="787"/>
        </w:trPr>
        <w:tc>
          <w:tcPr>
            <w:cnfStyle w:val="001000000100" w:firstRow="0" w:lastRow="0" w:firstColumn="1" w:lastColumn="0" w:oddVBand="0" w:evenVBand="0" w:oddHBand="0" w:evenHBand="0" w:firstRowFirstColumn="1" w:firstRowLastColumn="0" w:lastRowFirstColumn="0" w:lastRowLastColumn="0"/>
            <w:tcW w:w="0" w:type="auto"/>
          </w:tcPr>
          <w:p w14:paraId="49214F7E" w14:textId="77777777" w:rsidR="00147448" w:rsidRPr="00147448" w:rsidRDefault="00147448" w:rsidP="00147448">
            <w:pPr>
              <w:spacing w:after="0"/>
              <w:jc w:val="center"/>
              <w:rPr>
                <w:rFonts w:ascii="等线" w:eastAsia="等线" w:hAnsi="等线" w:cs="宋体"/>
                <w:color w:val="000000"/>
                <w:lang w:val="en-US" w:eastAsia="zh-CN"/>
              </w:rPr>
            </w:pPr>
          </w:p>
        </w:tc>
        <w:tc>
          <w:tcPr>
            <w:tcW w:w="0" w:type="auto"/>
            <w:hideMark/>
          </w:tcPr>
          <w:p w14:paraId="79CCF0A6" w14:textId="6B405973" w:rsidR="00147448" w:rsidRPr="00F62995" w:rsidRDefault="00147448" w:rsidP="00147448">
            <w:pPr>
              <w:spacing w:after="0"/>
              <w:jc w:val="center"/>
              <w:cnfStyle w:val="100000000000" w:firstRow="1" w:lastRow="0" w:firstColumn="0" w:lastColumn="0" w:oddVBand="0" w:evenVBand="0" w:oddHBand="0" w:evenHBand="0" w:firstRowFirstColumn="0" w:firstRowLastColumn="0" w:lastRowFirstColumn="0" w:lastRowLastColumn="0"/>
              <w:rPr>
                <w:rFonts w:ascii="等线" w:eastAsia="等线" w:hAnsi="等线" w:cs="宋体"/>
                <w:color w:val="000000"/>
                <w:lang w:val="en-US" w:eastAsia="zh-CN"/>
              </w:rPr>
            </w:pPr>
            <w:r w:rsidRPr="00147448">
              <w:rPr>
                <w:rFonts w:ascii="等线" w:eastAsia="等线" w:hAnsi="等线" w:cs="宋体"/>
                <w:color w:val="000000"/>
                <w:lang w:val="en-US" w:eastAsia="zh-CN"/>
              </w:rPr>
              <w:t>Metric</w:t>
            </w:r>
            <w:r w:rsidR="0024745A">
              <w:rPr>
                <w:rFonts w:ascii="等线" w:eastAsia="等线" w:hAnsi="等线" w:cs="宋体"/>
                <w:color w:val="000000"/>
                <w:lang w:val="en-US" w:eastAsia="zh-CN"/>
              </w:rPr>
              <w:t>es</w:t>
            </w:r>
          </w:p>
        </w:tc>
        <w:tc>
          <w:tcPr>
            <w:tcW w:w="0" w:type="auto"/>
            <w:hideMark/>
          </w:tcPr>
          <w:p w14:paraId="4638FEC0" w14:textId="77777777" w:rsidR="00147448" w:rsidRPr="00F62995" w:rsidRDefault="00147448" w:rsidP="00147448">
            <w:pPr>
              <w:spacing w:after="0"/>
              <w:jc w:val="center"/>
              <w:cnfStyle w:val="100000000000" w:firstRow="1" w:lastRow="0" w:firstColumn="0" w:lastColumn="0" w:oddVBand="0" w:evenVBand="0" w:oddHBand="0" w:evenHBand="0" w:firstRowFirstColumn="0" w:firstRowLastColumn="0" w:lastRowFirstColumn="0" w:lastRowLastColumn="0"/>
              <w:rPr>
                <w:rFonts w:ascii="等线" w:eastAsia="等线" w:hAnsi="等线" w:cs="宋体"/>
                <w:color w:val="000000"/>
                <w:lang w:val="en-US" w:eastAsia="zh-CN"/>
              </w:rPr>
            </w:pPr>
            <w:r w:rsidRPr="00F62995">
              <w:rPr>
                <w:rFonts w:ascii="等线" w:eastAsia="等线" w:hAnsi="等线" w:cs="宋体" w:hint="eastAsia"/>
                <w:color w:val="000000"/>
                <w:lang w:val="en-US" w:eastAsia="zh-CN"/>
              </w:rPr>
              <w:t>ACIR requirement</w:t>
            </w:r>
          </w:p>
        </w:tc>
        <w:tc>
          <w:tcPr>
            <w:tcW w:w="1015" w:type="dxa"/>
            <w:hideMark/>
          </w:tcPr>
          <w:p w14:paraId="1391DBB4" w14:textId="77777777" w:rsidR="00147448" w:rsidRPr="00F62995" w:rsidRDefault="00147448" w:rsidP="00147448">
            <w:pPr>
              <w:spacing w:after="0"/>
              <w:jc w:val="center"/>
              <w:cnfStyle w:val="100000000000" w:firstRow="1" w:lastRow="0" w:firstColumn="0" w:lastColumn="0" w:oddVBand="0" w:evenVBand="0" w:oddHBand="0" w:evenHBand="0" w:firstRowFirstColumn="0" w:firstRowLastColumn="0" w:lastRowFirstColumn="0" w:lastRowLastColumn="0"/>
              <w:rPr>
                <w:rFonts w:ascii="等线" w:eastAsia="等线" w:hAnsi="等线" w:cs="宋体"/>
                <w:color w:val="000000"/>
                <w:lang w:val="en-US" w:eastAsia="zh-CN"/>
              </w:rPr>
            </w:pPr>
            <w:r w:rsidRPr="00F62995">
              <w:rPr>
                <w:rFonts w:ascii="等线" w:eastAsia="等线" w:hAnsi="等线" w:cs="宋体" w:hint="eastAsia"/>
                <w:color w:val="000000"/>
                <w:lang w:val="en-US" w:eastAsia="zh-CN"/>
              </w:rPr>
              <w:t>2GHz</w:t>
            </w:r>
          </w:p>
        </w:tc>
        <w:tc>
          <w:tcPr>
            <w:tcW w:w="1275" w:type="dxa"/>
            <w:hideMark/>
          </w:tcPr>
          <w:p w14:paraId="5DA63499" w14:textId="77777777" w:rsidR="00147448" w:rsidRPr="00F62995" w:rsidRDefault="00147448" w:rsidP="00147448">
            <w:pPr>
              <w:spacing w:after="0"/>
              <w:jc w:val="center"/>
              <w:cnfStyle w:val="100000000000" w:firstRow="1" w:lastRow="0" w:firstColumn="0" w:lastColumn="0" w:oddVBand="0" w:evenVBand="0" w:oddHBand="0" w:evenHBand="0" w:firstRowFirstColumn="0" w:firstRowLastColumn="0" w:lastRowFirstColumn="0" w:lastRowLastColumn="0"/>
              <w:rPr>
                <w:rFonts w:ascii="等线" w:eastAsia="等线" w:hAnsi="等线" w:cs="宋体"/>
                <w:color w:val="000000"/>
                <w:lang w:val="en-US" w:eastAsia="zh-CN"/>
              </w:rPr>
            </w:pPr>
            <w:r w:rsidRPr="00F62995">
              <w:rPr>
                <w:rFonts w:ascii="等线" w:eastAsia="等线" w:hAnsi="等线" w:cs="宋体" w:hint="eastAsia"/>
                <w:color w:val="000000"/>
                <w:lang w:val="en-US" w:eastAsia="zh-CN"/>
              </w:rPr>
              <w:t>17GHz DL</w:t>
            </w:r>
          </w:p>
        </w:tc>
        <w:tc>
          <w:tcPr>
            <w:tcW w:w="1418" w:type="dxa"/>
            <w:hideMark/>
          </w:tcPr>
          <w:p w14:paraId="4C3CB1DD" w14:textId="77777777" w:rsidR="00147448" w:rsidRPr="00F62995" w:rsidRDefault="00147448" w:rsidP="00147448">
            <w:pPr>
              <w:spacing w:after="0"/>
              <w:jc w:val="center"/>
              <w:cnfStyle w:val="100000000000" w:firstRow="1" w:lastRow="0" w:firstColumn="0" w:lastColumn="0" w:oddVBand="0" w:evenVBand="0" w:oddHBand="0" w:evenHBand="0" w:firstRowFirstColumn="0" w:firstRowLastColumn="0" w:lastRowFirstColumn="0" w:lastRowLastColumn="0"/>
              <w:rPr>
                <w:rFonts w:ascii="等线" w:eastAsia="等线" w:hAnsi="等线" w:cs="宋体"/>
                <w:color w:val="000000"/>
                <w:lang w:val="en-US" w:eastAsia="zh-CN"/>
              </w:rPr>
            </w:pPr>
            <w:r w:rsidRPr="00F62995">
              <w:rPr>
                <w:rFonts w:ascii="等线" w:eastAsia="等线" w:hAnsi="等线" w:cs="宋体" w:hint="eastAsia"/>
                <w:color w:val="000000"/>
                <w:lang w:val="en-US" w:eastAsia="zh-CN"/>
              </w:rPr>
              <w:t>27GHz UL</w:t>
            </w:r>
          </w:p>
        </w:tc>
      </w:tr>
      <w:tr w:rsidR="00147448" w:rsidRPr="00147448" w14:paraId="759D3E0D" w14:textId="77777777" w:rsidTr="00745B36">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0" w:type="auto"/>
          </w:tcPr>
          <w:p w14:paraId="59312834" w14:textId="35638B6B"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t>1</w:t>
            </w:r>
          </w:p>
        </w:tc>
        <w:tc>
          <w:tcPr>
            <w:tcW w:w="0" w:type="auto"/>
            <w:hideMark/>
          </w:tcPr>
          <w:p w14:paraId="7400D94B" w14:textId="30B6358D"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UE ACLR</w:t>
            </w:r>
          </w:p>
        </w:tc>
        <w:tc>
          <w:tcPr>
            <w:tcW w:w="0" w:type="auto"/>
            <w:hideMark/>
          </w:tcPr>
          <w:p w14:paraId="5F9D04A9" w14:textId="77777777"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UL interfering TN UL</w:t>
            </w:r>
          </w:p>
        </w:tc>
        <w:tc>
          <w:tcPr>
            <w:tcW w:w="1015" w:type="dxa"/>
            <w:hideMark/>
          </w:tcPr>
          <w:p w14:paraId="25C8AF52" w14:textId="2D94AAD2"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13</w:t>
            </w:r>
            <w:r w:rsidR="0024745A">
              <w:rPr>
                <w:rFonts w:ascii="等线" w:eastAsia="等线" w:hAnsi="等线" w:cs="宋体"/>
                <w:b/>
                <w:bCs/>
                <w:color w:val="000000"/>
                <w:lang w:val="en-US" w:eastAsia="zh-CN"/>
              </w:rPr>
              <w:t xml:space="preserve"> dB</w:t>
            </w:r>
          </w:p>
        </w:tc>
        <w:tc>
          <w:tcPr>
            <w:tcW w:w="1275" w:type="dxa"/>
            <w:hideMark/>
          </w:tcPr>
          <w:p w14:paraId="1EFAB428" w14:textId="3297B8F6"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p>
        </w:tc>
        <w:tc>
          <w:tcPr>
            <w:tcW w:w="1418" w:type="dxa"/>
            <w:hideMark/>
          </w:tcPr>
          <w:p w14:paraId="12DE346E" w14:textId="1FC6ED92"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13</w:t>
            </w:r>
            <w:r w:rsidR="0024745A">
              <w:rPr>
                <w:rFonts w:ascii="等线" w:eastAsia="等线" w:hAnsi="等线" w:cs="宋体"/>
                <w:b/>
                <w:bCs/>
                <w:color w:val="000000"/>
                <w:lang w:val="en-US" w:eastAsia="zh-CN"/>
              </w:rPr>
              <w:t xml:space="preserve"> dB</w:t>
            </w:r>
          </w:p>
        </w:tc>
      </w:tr>
      <w:tr w:rsidR="00147448" w:rsidRPr="00147448" w14:paraId="49478FBB" w14:textId="77777777" w:rsidTr="00745B36">
        <w:trPr>
          <w:trHeight w:val="787"/>
        </w:trPr>
        <w:tc>
          <w:tcPr>
            <w:cnfStyle w:val="001000000000" w:firstRow="0" w:lastRow="0" w:firstColumn="1" w:lastColumn="0" w:oddVBand="0" w:evenVBand="0" w:oddHBand="0" w:evenHBand="0" w:firstRowFirstColumn="0" w:firstRowLastColumn="0" w:lastRowFirstColumn="0" w:lastRowLastColumn="0"/>
            <w:tcW w:w="0" w:type="auto"/>
          </w:tcPr>
          <w:p w14:paraId="2FE0E869" w14:textId="46E8695A"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t>2</w:t>
            </w:r>
          </w:p>
        </w:tc>
        <w:tc>
          <w:tcPr>
            <w:tcW w:w="0" w:type="auto"/>
            <w:hideMark/>
          </w:tcPr>
          <w:p w14:paraId="2C626C0A" w14:textId="4DE045C1"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SAN ACS</w:t>
            </w:r>
          </w:p>
        </w:tc>
        <w:tc>
          <w:tcPr>
            <w:tcW w:w="0" w:type="auto"/>
            <w:hideMark/>
          </w:tcPr>
          <w:p w14:paraId="56D78416" w14:textId="77777777"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TN UL interfering NTN UL</w:t>
            </w:r>
          </w:p>
        </w:tc>
        <w:tc>
          <w:tcPr>
            <w:tcW w:w="1015" w:type="dxa"/>
            <w:hideMark/>
          </w:tcPr>
          <w:p w14:paraId="24F332A2" w14:textId="72F2120D"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28</w:t>
            </w:r>
            <w:r w:rsidR="0024745A">
              <w:rPr>
                <w:rFonts w:ascii="等线" w:eastAsia="等线" w:hAnsi="等线" w:cs="宋体"/>
                <w:b/>
                <w:bCs/>
                <w:color w:val="000000"/>
                <w:lang w:val="en-US" w:eastAsia="zh-CN"/>
              </w:rPr>
              <w:t xml:space="preserve"> dB</w:t>
            </w:r>
          </w:p>
        </w:tc>
        <w:tc>
          <w:tcPr>
            <w:tcW w:w="1275" w:type="dxa"/>
            <w:hideMark/>
          </w:tcPr>
          <w:p w14:paraId="20EA473F" w14:textId="019F9401"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p>
        </w:tc>
        <w:tc>
          <w:tcPr>
            <w:tcW w:w="1418" w:type="dxa"/>
            <w:hideMark/>
          </w:tcPr>
          <w:p w14:paraId="56BBFFEC" w14:textId="62942B17"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1.5</w:t>
            </w:r>
            <w:r w:rsidR="0024745A">
              <w:rPr>
                <w:rFonts w:ascii="等线" w:eastAsia="等线" w:hAnsi="等线" w:cs="宋体"/>
                <w:b/>
                <w:bCs/>
                <w:color w:val="000000"/>
                <w:lang w:val="en-US" w:eastAsia="zh-CN"/>
              </w:rPr>
              <w:t xml:space="preserve"> dB</w:t>
            </w:r>
          </w:p>
        </w:tc>
      </w:tr>
      <w:tr w:rsidR="00147448" w:rsidRPr="00147448" w14:paraId="6C98500C" w14:textId="77777777" w:rsidTr="00745B36">
        <w:trPr>
          <w:cnfStyle w:val="000000100000" w:firstRow="0" w:lastRow="0" w:firstColumn="0" w:lastColumn="0" w:oddVBand="0" w:evenVBand="0" w:oddHBand="1"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0" w:type="auto"/>
          </w:tcPr>
          <w:p w14:paraId="6E43FCF3" w14:textId="2FFF450D"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t>3</w:t>
            </w:r>
          </w:p>
        </w:tc>
        <w:tc>
          <w:tcPr>
            <w:tcW w:w="0" w:type="auto"/>
            <w:hideMark/>
          </w:tcPr>
          <w:p w14:paraId="4C1235BE" w14:textId="09110D9D"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UE ACLR</w:t>
            </w:r>
          </w:p>
        </w:tc>
        <w:tc>
          <w:tcPr>
            <w:tcW w:w="0" w:type="auto"/>
            <w:hideMark/>
          </w:tcPr>
          <w:p w14:paraId="71A4A4A5" w14:textId="77777777"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UL interfering TN DL</w:t>
            </w:r>
          </w:p>
        </w:tc>
        <w:tc>
          <w:tcPr>
            <w:tcW w:w="1015" w:type="dxa"/>
            <w:hideMark/>
          </w:tcPr>
          <w:p w14:paraId="544D39FD" w14:textId="0B9F9089"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26</w:t>
            </w:r>
            <w:r w:rsidR="0024745A">
              <w:rPr>
                <w:rFonts w:ascii="等线" w:eastAsia="等线" w:hAnsi="等线" w:cs="宋体"/>
                <w:b/>
                <w:bCs/>
                <w:color w:val="000000"/>
                <w:lang w:val="en-US" w:eastAsia="zh-CN"/>
              </w:rPr>
              <w:t xml:space="preserve"> dB</w:t>
            </w:r>
          </w:p>
        </w:tc>
        <w:tc>
          <w:tcPr>
            <w:tcW w:w="1275" w:type="dxa"/>
            <w:hideMark/>
          </w:tcPr>
          <w:p w14:paraId="31B6760E" w14:textId="61FDADA6"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p>
        </w:tc>
        <w:tc>
          <w:tcPr>
            <w:tcW w:w="1418" w:type="dxa"/>
            <w:hideMark/>
          </w:tcPr>
          <w:p w14:paraId="3FDBB414" w14:textId="77777777"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0</w:t>
            </w:r>
          </w:p>
        </w:tc>
      </w:tr>
      <w:tr w:rsidR="00147448" w:rsidRPr="00147448" w14:paraId="2C46D059" w14:textId="77777777" w:rsidTr="00745B36">
        <w:trPr>
          <w:trHeight w:val="787"/>
        </w:trPr>
        <w:tc>
          <w:tcPr>
            <w:cnfStyle w:val="001000000000" w:firstRow="0" w:lastRow="0" w:firstColumn="1" w:lastColumn="0" w:oddVBand="0" w:evenVBand="0" w:oddHBand="0" w:evenHBand="0" w:firstRowFirstColumn="0" w:firstRowLastColumn="0" w:lastRowFirstColumn="0" w:lastRowLastColumn="0"/>
            <w:tcW w:w="0" w:type="auto"/>
          </w:tcPr>
          <w:p w14:paraId="185B93F5" w14:textId="6F08DEAF"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t>4</w:t>
            </w:r>
          </w:p>
        </w:tc>
        <w:tc>
          <w:tcPr>
            <w:tcW w:w="0" w:type="auto"/>
            <w:hideMark/>
          </w:tcPr>
          <w:p w14:paraId="2A43DA2A" w14:textId="414BE9F8"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SAN ACS</w:t>
            </w:r>
          </w:p>
        </w:tc>
        <w:tc>
          <w:tcPr>
            <w:tcW w:w="0" w:type="auto"/>
            <w:hideMark/>
          </w:tcPr>
          <w:p w14:paraId="08155634" w14:textId="77777777"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TN DL interfering NTN UL</w:t>
            </w:r>
          </w:p>
        </w:tc>
        <w:tc>
          <w:tcPr>
            <w:tcW w:w="1015" w:type="dxa"/>
            <w:hideMark/>
          </w:tcPr>
          <w:p w14:paraId="3598AD4F" w14:textId="45544119"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37</w:t>
            </w:r>
            <w:r w:rsidR="0024745A">
              <w:rPr>
                <w:rFonts w:ascii="等线" w:eastAsia="等线" w:hAnsi="等线" w:cs="宋体"/>
                <w:b/>
                <w:bCs/>
                <w:color w:val="000000"/>
                <w:lang w:val="en-US" w:eastAsia="zh-CN"/>
              </w:rPr>
              <w:t xml:space="preserve"> dB</w:t>
            </w:r>
          </w:p>
        </w:tc>
        <w:tc>
          <w:tcPr>
            <w:tcW w:w="1275" w:type="dxa"/>
            <w:hideMark/>
          </w:tcPr>
          <w:p w14:paraId="3D3D6DD1" w14:textId="5BFB977D"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p>
        </w:tc>
        <w:tc>
          <w:tcPr>
            <w:tcW w:w="1418" w:type="dxa"/>
            <w:hideMark/>
          </w:tcPr>
          <w:p w14:paraId="78AAB4A7" w14:textId="0D1E35C5"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16</w:t>
            </w:r>
            <w:r w:rsidR="0024745A">
              <w:rPr>
                <w:rFonts w:ascii="等线" w:eastAsia="等线" w:hAnsi="等线" w:cs="宋体"/>
                <w:b/>
                <w:bCs/>
                <w:color w:val="000000"/>
                <w:lang w:val="en-US" w:eastAsia="zh-CN"/>
              </w:rPr>
              <w:t xml:space="preserve"> dB</w:t>
            </w:r>
          </w:p>
        </w:tc>
      </w:tr>
      <w:tr w:rsidR="00147448" w:rsidRPr="00147448" w14:paraId="58E96793" w14:textId="77777777" w:rsidTr="00745B36">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0" w:type="auto"/>
          </w:tcPr>
          <w:p w14:paraId="2195D381" w14:textId="4253CD0B"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t>5</w:t>
            </w:r>
          </w:p>
        </w:tc>
        <w:tc>
          <w:tcPr>
            <w:tcW w:w="0" w:type="auto"/>
            <w:hideMark/>
          </w:tcPr>
          <w:p w14:paraId="10141094" w14:textId="4177877E"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UE ACS</w:t>
            </w:r>
          </w:p>
        </w:tc>
        <w:tc>
          <w:tcPr>
            <w:tcW w:w="0" w:type="auto"/>
            <w:hideMark/>
          </w:tcPr>
          <w:p w14:paraId="6CCCBAD4" w14:textId="77777777"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TN DL interfering NTN DL</w:t>
            </w:r>
          </w:p>
        </w:tc>
        <w:tc>
          <w:tcPr>
            <w:tcW w:w="1015" w:type="dxa"/>
            <w:hideMark/>
          </w:tcPr>
          <w:p w14:paraId="052858A5" w14:textId="0910CEBB"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28</w:t>
            </w:r>
            <w:r w:rsidR="0024745A">
              <w:rPr>
                <w:rFonts w:ascii="等线" w:eastAsia="等线" w:hAnsi="等线" w:cs="宋体"/>
                <w:b/>
                <w:bCs/>
                <w:color w:val="000000"/>
                <w:lang w:val="en-US" w:eastAsia="zh-CN"/>
              </w:rPr>
              <w:t xml:space="preserve"> dB</w:t>
            </w:r>
          </w:p>
        </w:tc>
        <w:tc>
          <w:tcPr>
            <w:tcW w:w="1275" w:type="dxa"/>
            <w:hideMark/>
          </w:tcPr>
          <w:p w14:paraId="77DD6EB5" w14:textId="77777777"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N/A</w:t>
            </w:r>
          </w:p>
        </w:tc>
        <w:tc>
          <w:tcPr>
            <w:tcW w:w="1418" w:type="dxa"/>
            <w:hideMark/>
          </w:tcPr>
          <w:p w14:paraId="04ECFB83" w14:textId="5DEF8813"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p>
        </w:tc>
      </w:tr>
      <w:tr w:rsidR="00147448" w:rsidRPr="00147448" w14:paraId="5C0C3C4D" w14:textId="77777777" w:rsidTr="00745B36">
        <w:trPr>
          <w:trHeight w:val="787"/>
        </w:trPr>
        <w:tc>
          <w:tcPr>
            <w:cnfStyle w:val="001000000000" w:firstRow="0" w:lastRow="0" w:firstColumn="1" w:lastColumn="0" w:oddVBand="0" w:evenVBand="0" w:oddHBand="0" w:evenHBand="0" w:firstRowFirstColumn="0" w:firstRowLastColumn="0" w:lastRowFirstColumn="0" w:lastRowLastColumn="0"/>
            <w:tcW w:w="0" w:type="auto"/>
          </w:tcPr>
          <w:p w14:paraId="1CB55358" w14:textId="23EE0760"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t>6</w:t>
            </w:r>
          </w:p>
        </w:tc>
        <w:tc>
          <w:tcPr>
            <w:tcW w:w="0" w:type="auto"/>
            <w:hideMark/>
          </w:tcPr>
          <w:p w14:paraId="541AB91B" w14:textId="47F1A78B"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SAN ACLR</w:t>
            </w:r>
          </w:p>
        </w:tc>
        <w:tc>
          <w:tcPr>
            <w:tcW w:w="0" w:type="auto"/>
            <w:hideMark/>
          </w:tcPr>
          <w:p w14:paraId="203C2FC8" w14:textId="77777777"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DL interfering TN DL</w:t>
            </w:r>
          </w:p>
        </w:tc>
        <w:tc>
          <w:tcPr>
            <w:tcW w:w="1015" w:type="dxa"/>
            <w:hideMark/>
          </w:tcPr>
          <w:p w14:paraId="4001BF82" w14:textId="3A4CBBD9"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23</w:t>
            </w:r>
            <w:r w:rsidR="0024745A">
              <w:rPr>
                <w:rFonts w:ascii="等线" w:eastAsia="等线" w:hAnsi="等线" w:cs="宋体"/>
                <w:b/>
                <w:bCs/>
                <w:color w:val="000000"/>
                <w:lang w:val="en-US" w:eastAsia="zh-CN"/>
              </w:rPr>
              <w:t xml:space="preserve"> dB</w:t>
            </w:r>
          </w:p>
        </w:tc>
        <w:tc>
          <w:tcPr>
            <w:tcW w:w="1275" w:type="dxa"/>
            <w:hideMark/>
          </w:tcPr>
          <w:p w14:paraId="1E1CAC61" w14:textId="77777777"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0</w:t>
            </w:r>
          </w:p>
        </w:tc>
        <w:tc>
          <w:tcPr>
            <w:tcW w:w="1418" w:type="dxa"/>
            <w:hideMark/>
          </w:tcPr>
          <w:p w14:paraId="4D0DCA06" w14:textId="49442FCC"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p>
        </w:tc>
      </w:tr>
      <w:tr w:rsidR="00147448" w:rsidRPr="00147448" w14:paraId="1B8C71B1" w14:textId="77777777" w:rsidTr="00745B36">
        <w:trPr>
          <w:cnfStyle w:val="000000100000" w:firstRow="0" w:lastRow="0" w:firstColumn="0" w:lastColumn="0" w:oddVBand="0" w:evenVBand="0" w:oddHBand="1" w:evenHBand="0" w:firstRowFirstColumn="0" w:firstRowLastColumn="0" w:lastRowFirstColumn="0" w:lastRowLastColumn="0"/>
          <w:trHeight w:val="787"/>
        </w:trPr>
        <w:tc>
          <w:tcPr>
            <w:cnfStyle w:val="001000000000" w:firstRow="0" w:lastRow="0" w:firstColumn="1" w:lastColumn="0" w:oddVBand="0" w:evenVBand="0" w:oddHBand="0" w:evenHBand="0" w:firstRowFirstColumn="0" w:firstRowLastColumn="0" w:lastRowFirstColumn="0" w:lastRowLastColumn="0"/>
            <w:tcW w:w="0" w:type="auto"/>
          </w:tcPr>
          <w:p w14:paraId="5AD36A42" w14:textId="7D9DA252"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lastRenderedPageBreak/>
              <w:t>7</w:t>
            </w:r>
          </w:p>
        </w:tc>
        <w:tc>
          <w:tcPr>
            <w:tcW w:w="0" w:type="auto"/>
            <w:hideMark/>
          </w:tcPr>
          <w:p w14:paraId="5A971350" w14:textId="358C1A22"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SAN ACLR</w:t>
            </w:r>
          </w:p>
        </w:tc>
        <w:tc>
          <w:tcPr>
            <w:tcW w:w="0" w:type="auto"/>
            <w:hideMark/>
          </w:tcPr>
          <w:p w14:paraId="70CCCB16" w14:textId="77777777"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DL interfering TN UL</w:t>
            </w:r>
          </w:p>
        </w:tc>
        <w:tc>
          <w:tcPr>
            <w:tcW w:w="1015" w:type="dxa"/>
            <w:hideMark/>
          </w:tcPr>
          <w:p w14:paraId="7B9801D3" w14:textId="57EA785B"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p>
        </w:tc>
        <w:tc>
          <w:tcPr>
            <w:tcW w:w="1275" w:type="dxa"/>
            <w:hideMark/>
          </w:tcPr>
          <w:p w14:paraId="118AFF28" w14:textId="77777777"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0</w:t>
            </w:r>
          </w:p>
        </w:tc>
        <w:tc>
          <w:tcPr>
            <w:tcW w:w="1418" w:type="dxa"/>
            <w:hideMark/>
          </w:tcPr>
          <w:p w14:paraId="1C6B4C9E" w14:textId="59180D54" w:rsidR="00147448" w:rsidRPr="00F62995" w:rsidRDefault="00147448" w:rsidP="00147448">
            <w:pPr>
              <w:spacing w:after="0"/>
              <w:jc w:val="center"/>
              <w:cnfStyle w:val="000000100000" w:firstRow="0" w:lastRow="0" w:firstColumn="0" w:lastColumn="0" w:oddVBand="0" w:evenVBand="0" w:oddHBand="1" w:evenHBand="0" w:firstRowFirstColumn="0" w:firstRowLastColumn="0" w:lastRowFirstColumn="0" w:lastRowLastColumn="0"/>
              <w:rPr>
                <w:rFonts w:ascii="等线" w:eastAsia="等线" w:hAnsi="等线" w:cs="宋体"/>
                <w:b/>
                <w:bCs/>
                <w:color w:val="000000"/>
                <w:lang w:val="en-US" w:eastAsia="zh-CN"/>
              </w:rPr>
            </w:pPr>
          </w:p>
        </w:tc>
      </w:tr>
      <w:tr w:rsidR="00147448" w:rsidRPr="00147448" w14:paraId="111A8B28" w14:textId="77777777" w:rsidTr="00745B36">
        <w:trPr>
          <w:trHeight w:val="753"/>
        </w:trPr>
        <w:tc>
          <w:tcPr>
            <w:cnfStyle w:val="001000000000" w:firstRow="0" w:lastRow="0" w:firstColumn="1" w:lastColumn="0" w:oddVBand="0" w:evenVBand="0" w:oddHBand="0" w:evenHBand="0" w:firstRowFirstColumn="0" w:firstRowLastColumn="0" w:lastRowFirstColumn="0" w:lastRowLastColumn="0"/>
            <w:tcW w:w="0" w:type="auto"/>
          </w:tcPr>
          <w:p w14:paraId="23C2B655" w14:textId="236929B0" w:rsidR="00147448" w:rsidRPr="00147448" w:rsidRDefault="00147448" w:rsidP="00147448">
            <w:pPr>
              <w:spacing w:after="0"/>
              <w:jc w:val="center"/>
              <w:rPr>
                <w:rFonts w:ascii="等线" w:eastAsia="等线" w:hAnsi="等线" w:cs="宋体"/>
                <w:color w:val="000000"/>
                <w:lang w:val="en-US" w:eastAsia="zh-CN"/>
              </w:rPr>
            </w:pPr>
            <w:r w:rsidRPr="00147448">
              <w:rPr>
                <w:rFonts w:ascii="等线" w:eastAsia="等线" w:hAnsi="等线" w:cs="宋体" w:hint="eastAsia"/>
                <w:color w:val="000000"/>
                <w:lang w:val="en-US" w:eastAsia="zh-CN"/>
              </w:rPr>
              <w:t>8</w:t>
            </w:r>
          </w:p>
        </w:tc>
        <w:tc>
          <w:tcPr>
            <w:tcW w:w="0" w:type="auto"/>
            <w:hideMark/>
          </w:tcPr>
          <w:p w14:paraId="761A383E" w14:textId="2E1CD922"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NTN UE ACS</w:t>
            </w:r>
          </w:p>
        </w:tc>
        <w:tc>
          <w:tcPr>
            <w:tcW w:w="0" w:type="auto"/>
            <w:hideMark/>
          </w:tcPr>
          <w:p w14:paraId="66EC923D" w14:textId="77777777"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TN UL interfering NTN DL</w:t>
            </w:r>
          </w:p>
        </w:tc>
        <w:tc>
          <w:tcPr>
            <w:tcW w:w="1015" w:type="dxa"/>
            <w:hideMark/>
          </w:tcPr>
          <w:p w14:paraId="1CB327C5" w14:textId="0AC43A4B"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p>
        </w:tc>
        <w:tc>
          <w:tcPr>
            <w:tcW w:w="1275" w:type="dxa"/>
            <w:hideMark/>
          </w:tcPr>
          <w:p w14:paraId="200982D7" w14:textId="24AA9646"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r w:rsidRPr="00F62995">
              <w:rPr>
                <w:rFonts w:ascii="等线" w:eastAsia="等线" w:hAnsi="等线" w:cs="宋体" w:hint="eastAsia"/>
                <w:b/>
                <w:bCs/>
                <w:color w:val="000000"/>
                <w:lang w:val="en-US" w:eastAsia="zh-CN"/>
              </w:rPr>
              <w:t>2.5</w:t>
            </w:r>
            <w:r w:rsidR="0024745A">
              <w:rPr>
                <w:rFonts w:ascii="等线" w:eastAsia="等线" w:hAnsi="等线" w:cs="宋体"/>
                <w:b/>
                <w:bCs/>
                <w:color w:val="000000"/>
                <w:lang w:val="en-US" w:eastAsia="zh-CN"/>
              </w:rPr>
              <w:t xml:space="preserve"> dB</w:t>
            </w:r>
          </w:p>
        </w:tc>
        <w:tc>
          <w:tcPr>
            <w:tcW w:w="1418" w:type="dxa"/>
            <w:hideMark/>
          </w:tcPr>
          <w:p w14:paraId="27ED3684" w14:textId="24FCFC81" w:rsidR="00147448" w:rsidRPr="00F62995" w:rsidRDefault="00147448" w:rsidP="00147448">
            <w:pPr>
              <w:spacing w:after="0"/>
              <w:jc w:val="center"/>
              <w:cnfStyle w:val="000000000000" w:firstRow="0" w:lastRow="0" w:firstColumn="0" w:lastColumn="0" w:oddVBand="0" w:evenVBand="0" w:oddHBand="0" w:evenHBand="0" w:firstRowFirstColumn="0" w:firstRowLastColumn="0" w:lastRowFirstColumn="0" w:lastRowLastColumn="0"/>
              <w:rPr>
                <w:rFonts w:ascii="等线" w:eastAsia="等线" w:hAnsi="等线" w:cs="宋体"/>
                <w:b/>
                <w:bCs/>
                <w:color w:val="000000"/>
                <w:lang w:val="en-US" w:eastAsia="zh-CN"/>
              </w:rPr>
            </w:pPr>
          </w:p>
        </w:tc>
      </w:tr>
    </w:tbl>
    <w:p w14:paraId="606FE691" w14:textId="01301EFA" w:rsidR="00F62995" w:rsidRDefault="00F62995" w:rsidP="00F62995">
      <w:pPr>
        <w:rPr>
          <w:lang w:eastAsia="zh-CN"/>
        </w:rPr>
      </w:pPr>
    </w:p>
    <w:p w14:paraId="2E2105E2" w14:textId="3B4B013F" w:rsidR="00741E8B" w:rsidRPr="00741E8B" w:rsidRDefault="00741E8B" w:rsidP="00741E8B">
      <w:pPr>
        <w:spacing w:after="0"/>
        <w:rPr>
          <w:b/>
          <w:bCs/>
          <w:lang w:eastAsia="zh-CN"/>
        </w:rPr>
      </w:pPr>
      <w:r w:rsidRPr="00147448">
        <w:rPr>
          <w:rFonts w:hint="eastAsia"/>
          <w:b/>
          <w:bCs/>
          <w:lang w:eastAsia="zh-CN"/>
        </w:rPr>
        <w:t>O</w:t>
      </w:r>
      <w:r w:rsidRPr="00147448">
        <w:rPr>
          <w:b/>
          <w:bCs/>
          <w:lang w:eastAsia="zh-CN"/>
        </w:rPr>
        <w:t>bservation 1:</w:t>
      </w:r>
      <w:r>
        <w:rPr>
          <w:b/>
          <w:bCs/>
          <w:lang w:eastAsia="zh-CN"/>
        </w:rPr>
        <w:t xml:space="preserve"> </w:t>
      </w:r>
      <w:r w:rsidRPr="004B7609">
        <w:rPr>
          <w:lang w:eastAsia="zh-CN"/>
        </w:rPr>
        <w:t>For determining the ACLR and ACS of NTN SAN and UE, at least 4 scenarios are necessary for coexistence study.</w:t>
      </w:r>
    </w:p>
    <w:p w14:paraId="36701238" w14:textId="2DDE0EF9" w:rsidR="00CC7690" w:rsidRPr="00CC7690" w:rsidRDefault="00CC7690" w:rsidP="00F62995">
      <w:pPr>
        <w:rPr>
          <w:lang w:val="en-US" w:eastAsia="zh-CN"/>
        </w:rPr>
      </w:pPr>
      <w:r w:rsidRPr="00CC7690">
        <w:rPr>
          <w:b/>
          <w:bCs/>
          <w:lang w:eastAsia="zh-CN"/>
        </w:rPr>
        <w:t xml:space="preserve">Observation </w:t>
      </w:r>
      <w:r>
        <w:rPr>
          <w:b/>
          <w:bCs/>
          <w:lang w:eastAsia="zh-CN"/>
        </w:rPr>
        <w:t>2</w:t>
      </w:r>
      <w:r w:rsidRPr="00CC7690">
        <w:rPr>
          <w:b/>
          <w:bCs/>
          <w:lang w:eastAsia="zh-CN"/>
        </w:rPr>
        <w:t xml:space="preserve">: </w:t>
      </w:r>
      <w:r>
        <w:rPr>
          <w:rFonts w:hint="eastAsia"/>
          <w:lang w:eastAsia="zh-CN"/>
        </w:rPr>
        <w:t>T</w:t>
      </w:r>
      <w:r>
        <w:rPr>
          <w:lang w:eastAsia="zh-CN"/>
        </w:rPr>
        <w:t xml:space="preserve">o obtain </w:t>
      </w:r>
      <w:r w:rsidRPr="00CC7690">
        <w:rPr>
          <w:lang w:eastAsia="zh-CN"/>
        </w:rPr>
        <w:t>NTN UE ACLR</w:t>
      </w:r>
      <w:r>
        <w:rPr>
          <w:lang w:eastAsia="zh-CN"/>
        </w:rPr>
        <w:t xml:space="preserve">, </w:t>
      </w:r>
      <w:r w:rsidRPr="00CC7690">
        <w:rPr>
          <w:lang w:eastAsia="zh-CN"/>
        </w:rPr>
        <w:t>NTN UL interfering TN UL</w:t>
      </w:r>
      <w:r>
        <w:rPr>
          <w:lang w:eastAsia="zh-CN"/>
        </w:rPr>
        <w:t xml:space="preserve"> and </w:t>
      </w:r>
      <w:r w:rsidRPr="00CC7690">
        <w:rPr>
          <w:lang w:eastAsia="zh-CN"/>
        </w:rPr>
        <w:t>NTN UL interfering TN DL</w:t>
      </w:r>
      <w:r>
        <w:rPr>
          <w:lang w:eastAsia="zh-CN"/>
        </w:rPr>
        <w:t xml:space="preserve"> cases should be done to evaluate all the scenarios. However, it is not easy to get the conclusion which is the worst case basic on the two group of study results. </w:t>
      </w:r>
    </w:p>
    <w:p w14:paraId="0D648BE2" w14:textId="4E10CDD3" w:rsidR="00CC7690" w:rsidRDefault="00CC7690" w:rsidP="00CC7690">
      <w:pPr>
        <w:rPr>
          <w:lang w:eastAsia="zh-CN"/>
        </w:rPr>
      </w:pPr>
      <w:r w:rsidRPr="00CC7690">
        <w:rPr>
          <w:b/>
          <w:bCs/>
          <w:lang w:eastAsia="zh-CN"/>
        </w:rPr>
        <w:t xml:space="preserve">Observation </w:t>
      </w:r>
      <w:r>
        <w:rPr>
          <w:b/>
          <w:bCs/>
          <w:lang w:eastAsia="zh-CN"/>
        </w:rPr>
        <w:t>3</w:t>
      </w:r>
      <w:r w:rsidRPr="00CC7690">
        <w:rPr>
          <w:b/>
          <w:bCs/>
          <w:lang w:eastAsia="zh-CN"/>
        </w:rPr>
        <w:t xml:space="preserve">: </w:t>
      </w:r>
      <w:r>
        <w:rPr>
          <w:rFonts w:hint="eastAsia"/>
          <w:lang w:eastAsia="zh-CN"/>
        </w:rPr>
        <w:t>T</w:t>
      </w:r>
      <w:r>
        <w:rPr>
          <w:lang w:eastAsia="zh-CN"/>
        </w:rPr>
        <w:t xml:space="preserve">o obtain </w:t>
      </w:r>
      <w:r w:rsidRPr="00CC7690">
        <w:rPr>
          <w:lang w:eastAsia="zh-CN"/>
        </w:rPr>
        <w:t>NTN SAN ACLR</w:t>
      </w:r>
      <w:r>
        <w:rPr>
          <w:lang w:eastAsia="zh-CN"/>
        </w:rPr>
        <w:t xml:space="preserve">, </w:t>
      </w:r>
      <w:r w:rsidRPr="00CC7690">
        <w:rPr>
          <w:lang w:eastAsia="zh-CN"/>
        </w:rPr>
        <w:t>NTN DL interfering TN DL</w:t>
      </w:r>
      <w:r>
        <w:rPr>
          <w:lang w:eastAsia="zh-CN"/>
        </w:rPr>
        <w:t xml:space="preserve"> and </w:t>
      </w:r>
      <w:r w:rsidRPr="00CC7690">
        <w:rPr>
          <w:lang w:eastAsia="zh-CN"/>
        </w:rPr>
        <w:t>NTN DL interfering TN U</w:t>
      </w:r>
      <w:r>
        <w:rPr>
          <w:lang w:eastAsia="zh-CN"/>
        </w:rPr>
        <w:t xml:space="preserve">L cases should be done to evaluate all the scenarios. But when we check the 17GHz results, both ACIR requirement are 0. </w:t>
      </w:r>
      <w:r>
        <w:rPr>
          <w:rFonts w:hint="eastAsia"/>
          <w:lang w:eastAsia="zh-CN"/>
        </w:rPr>
        <w:t>It</w:t>
      </w:r>
      <w:r>
        <w:rPr>
          <w:lang w:eastAsia="zh-CN"/>
        </w:rPr>
        <w:t xml:space="preserve"> means that the interference from SAN to TN network are quite low with the 1.5km. We can only consider </w:t>
      </w:r>
      <w:r w:rsidRPr="00CC7690">
        <w:rPr>
          <w:lang w:eastAsia="zh-CN"/>
        </w:rPr>
        <w:t>NTN DL interfering TN DL</w:t>
      </w:r>
      <w:r>
        <w:rPr>
          <w:lang w:eastAsia="zh-CN"/>
        </w:rPr>
        <w:t xml:space="preserve"> to make sure there is a </w:t>
      </w:r>
      <w:r w:rsidR="00741E8B">
        <w:rPr>
          <w:lang w:eastAsia="zh-CN"/>
        </w:rPr>
        <w:t xml:space="preserve">worst </w:t>
      </w:r>
      <w:r>
        <w:rPr>
          <w:lang w:eastAsia="zh-CN"/>
        </w:rPr>
        <w:t>result to determine the ACLR of NTN SAN.</w:t>
      </w:r>
    </w:p>
    <w:p w14:paraId="649BB3DE" w14:textId="75B4EC78" w:rsidR="00741E8B" w:rsidRDefault="00CC7690" w:rsidP="00CC7690">
      <w:pPr>
        <w:rPr>
          <w:lang w:eastAsia="zh-CN"/>
        </w:rPr>
      </w:pPr>
      <w:r w:rsidRPr="00CC7690">
        <w:rPr>
          <w:b/>
          <w:bCs/>
          <w:lang w:eastAsia="zh-CN"/>
        </w:rPr>
        <w:t xml:space="preserve">Observation </w:t>
      </w:r>
      <w:r>
        <w:rPr>
          <w:b/>
          <w:bCs/>
          <w:lang w:eastAsia="zh-CN"/>
        </w:rPr>
        <w:t>4</w:t>
      </w:r>
      <w:r w:rsidRPr="00CC7690">
        <w:rPr>
          <w:b/>
          <w:bCs/>
          <w:lang w:eastAsia="zh-CN"/>
        </w:rPr>
        <w:t xml:space="preserve">: </w:t>
      </w:r>
      <w:r>
        <w:rPr>
          <w:rFonts w:hint="eastAsia"/>
          <w:lang w:eastAsia="zh-CN"/>
        </w:rPr>
        <w:t>T</w:t>
      </w:r>
      <w:r>
        <w:rPr>
          <w:lang w:eastAsia="zh-CN"/>
        </w:rPr>
        <w:t xml:space="preserve">o obtain </w:t>
      </w:r>
      <w:r w:rsidR="00741E8B" w:rsidRPr="00741E8B">
        <w:rPr>
          <w:lang w:eastAsia="zh-CN"/>
        </w:rPr>
        <w:t>NTN UE ACS</w:t>
      </w:r>
      <w:r>
        <w:rPr>
          <w:lang w:eastAsia="zh-CN"/>
        </w:rPr>
        <w:t xml:space="preserve">, </w:t>
      </w:r>
      <w:r w:rsidR="00741E8B" w:rsidRPr="00741E8B">
        <w:rPr>
          <w:lang w:eastAsia="zh-CN"/>
        </w:rPr>
        <w:t>TN DL interfering NTN DL</w:t>
      </w:r>
      <w:r>
        <w:rPr>
          <w:lang w:eastAsia="zh-CN"/>
        </w:rPr>
        <w:t xml:space="preserve"> and </w:t>
      </w:r>
      <w:r w:rsidR="00741E8B" w:rsidRPr="00741E8B">
        <w:rPr>
          <w:lang w:eastAsia="zh-CN"/>
        </w:rPr>
        <w:t>TN UL interfering NTN DL</w:t>
      </w:r>
      <w:r>
        <w:rPr>
          <w:lang w:eastAsia="zh-CN"/>
        </w:rPr>
        <w:t xml:space="preserve"> cases should be done to evaluate all the scenarios. </w:t>
      </w:r>
      <w:r w:rsidR="00741E8B">
        <w:rPr>
          <w:lang w:eastAsia="zh-CN"/>
        </w:rPr>
        <w:t>It is easy to know that the TN BS can generate more interference to NTN UE than TN UE, with the reason of the maximum EIRP, height and los probability.</w:t>
      </w:r>
      <w:r w:rsidR="00741E8B">
        <w:rPr>
          <w:rFonts w:hint="eastAsia"/>
          <w:lang w:eastAsia="zh-CN"/>
        </w:rPr>
        <w:t xml:space="preserve"> </w:t>
      </w:r>
      <w:r w:rsidR="00741E8B">
        <w:rPr>
          <w:lang w:eastAsia="zh-CN"/>
        </w:rPr>
        <w:t>We can only consider</w:t>
      </w:r>
      <w:r w:rsidR="00741E8B" w:rsidRPr="00741E8B">
        <w:rPr>
          <w:lang w:eastAsia="zh-CN"/>
        </w:rPr>
        <w:t xml:space="preserve"> TN DL interfering NTN DL</w:t>
      </w:r>
      <w:r w:rsidR="00741E8B">
        <w:rPr>
          <w:lang w:eastAsia="zh-CN"/>
        </w:rPr>
        <w:t xml:space="preserve"> to make sure there is a worst result to determine the ACS of NTN UE.</w:t>
      </w:r>
    </w:p>
    <w:p w14:paraId="72C1A4F1" w14:textId="38E0A91C" w:rsidR="00741E8B" w:rsidRPr="00741E8B" w:rsidRDefault="00741E8B" w:rsidP="00CC7690">
      <w:pPr>
        <w:rPr>
          <w:lang w:eastAsia="zh-CN"/>
        </w:rPr>
      </w:pPr>
      <w:r w:rsidRPr="00CC7690">
        <w:rPr>
          <w:b/>
          <w:bCs/>
          <w:lang w:eastAsia="zh-CN"/>
        </w:rPr>
        <w:t xml:space="preserve">Observation </w:t>
      </w:r>
      <w:r>
        <w:rPr>
          <w:b/>
          <w:bCs/>
          <w:lang w:eastAsia="zh-CN"/>
        </w:rPr>
        <w:t>5</w:t>
      </w:r>
      <w:r w:rsidRPr="00CC7690">
        <w:rPr>
          <w:b/>
          <w:bCs/>
          <w:lang w:eastAsia="zh-CN"/>
        </w:rPr>
        <w:t>:</w:t>
      </w:r>
      <w:r>
        <w:rPr>
          <w:b/>
          <w:bCs/>
          <w:lang w:eastAsia="zh-CN"/>
        </w:rPr>
        <w:t xml:space="preserve"> </w:t>
      </w:r>
      <w:r>
        <w:rPr>
          <w:rFonts w:hint="eastAsia"/>
          <w:lang w:eastAsia="zh-CN"/>
        </w:rPr>
        <w:t>T</w:t>
      </w:r>
      <w:r>
        <w:rPr>
          <w:lang w:eastAsia="zh-CN"/>
        </w:rPr>
        <w:t xml:space="preserve">o obtain </w:t>
      </w:r>
      <w:r w:rsidRPr="00741E8B">
        <w:rPr>
          <w:lang w:eastAsia="zh-CN"/>
        </w:rPr>
        <w:t xml:space="preserve">NTN </w:t>
      </w:r>
      <w:r>
        <w:rPr>
          <w:lang w:eastAsia="zh-CN"/>
        </w:rPr>
        <w:t>SAN</w:t>
      </w:r>
      <w:r w:rsidRPr="00741E8B">
        <w:rPr>
          <w:lang w:eastAsia="zh-CN"/>
        </w:rPr>
        <w:t xml:space="preserve"> ACS</w:t>
      </w:r>
      <w:r>
        <w:rPr>
          <w:lang w:eastAsia="zh-CN"/>
        </w:rPr>
        <w:t xml:space="preserve">, </w:t>
      </w:r>
      <w:r w:rsidRPr="00741E8B">
        <w:rPr>
          <w:lang w:eastAsia="zh-CN"/>
        </w:rPr>
        <w:t>TN UL interfering NTN UL</w:t>
      </w:r>
      <w:r>
        <w:rPr>
          <w:lang w:eastAsia="zh-CN"/>
        </w:rPr>
        <w:t xml:space="preserve"> and </w:t>
      </w:r>
      <w:r w:rsidRPr="00741E8B">
        <w:rPr>
          <w:lang w:eastAsia="zh-CN"/>
        </w:rPr>
        <w:t>TN DL interfering NTN UL</w:t>
      </w:r>
      <w:r>
        <w:rPr>
          <w:lang w:eastAsia="zh-CN"/>
        </w:rPr>
        <w:t xml:space="preserve"> cases should be done to evaluate all the scenarios. It is easy to know that the TN BS can generate more interference to NTN SAN than TN UE, with the reason of maximum EIRP.</w:t>
      </w:r>
      <w:r>
        <w:rPr>
          <w:rFonts w:hint="eastAsia"/>
          <w:lang w:eastAsia="zh-CN"/>
        </w:rPr>
        <w:t xml:space="preserve"> </w:t>
      </w:r>
      <w:r>
        <w:rPr>
          <w:lang w:eastAsia="zh-CN"/>
        </w:rPr>
        <w:t>We can only consider</w:t>
      </w:r>
      <w:r w:rsidRPr="00741E8B">
        <w:rPr>
          <w:lang w:eastAsia="zh-CN"/>
        </w:rPr>
        <w:t xml:space="preserve"> TN DL interfering NTN UL</w:t>
      </w:r>
      <w:r>
        <w:rPr>
          <w:lang w:eastAsia="zh-CN"/>
        </w:rPr>
        <w:t xml:space="preserve"> to make sure there is a worst result to determine the ACS of NTN UE.</w:t>
      </w:r>
    </w:p>
    <w:p w14:paraId="03C8B36C" w14:textId="77777777" w:rsidR="00CC7690" w:rsidRPr="00CC7690" w:rsidRDefault="00CC7690" w:rsidP="00F62995">
      <w:pPr>
        <w:rPr>
          <w:lang w:val="en-US" w:eastAsia="zh-CN"/>
        </w:rPr>
      </w:pPr>
    </w:p>
    <w:p w14:paraId="58B79E68" w14:textId="741D78AB" w:rsidR="00147448" w:rsidRDefault="00147448" w:rsidP="00147448">
      <w:pPr>
        <w:spacing w:after="0"/>
        <w:rPr>
          <w:lang w:eastAsia="zh-CN"/>
        </w:rPr>
      </w:pPr>
      <w:r w:rsidRPr="004B7609">
        <w:rPr>
          <w:rFonts w:hint="eastAsia"/>
          <w:b/>
          <w:bCs/>
          <w:lang w:eastAsia="zh-CN"/>
        </w:rPr>
        <w:t>P</w:t>
      </w:r>
      <w:r w:rsidRPr="004B7609">
        <w:rPr>
          <w:b/>
          <w:bCs/>
          <w:lang w:eastAsia="zh-CN"/>
        </w:rPr>
        <w:t xml:space="preserve">roposal 1: </w:t>
      </w:r>
      <w:r w:rsidRPr="004B7609">
        <w:rPr>
          <w:lang w:eastAsia="zh-CN"/>
        </w:rPr>
        <w:t>In order to control the workload of coexistence study, RAN4 can</w:t>
      </w:r>
      <w:r w:rsidR="00741E8B">
        <w:rPr>
          <w:lang w:eastAsia="zh-CN"/>
        </w:rPr>
        <w:t xml:space="preserve"> evaluate scenarios:</w:t>
      </w:r>
    </w:p>
    <w:p w14:paraId="25C69362" w14:textId="1DC47835" w:rsidR="00741E8B" w:rsidRDefault="00741E8B" w:rsidP="00110CB8">
      <w:pPr>
        <w:pStyle w:val="ab"/>
        <w:numPr>
          <w:ilvl w:val="0"/>
          <w:numId w:val="9"/>
        </w:numPr>
        <w:spacing w:after="0"/>
        <w:ind w:firstLineChars="0"/>
        <w:rPr>
          <w:lang w:eastAsia="zh-CN"/>
        </w:rPr>
      </w:pPr>
      <w:r w:rsidRPr="00CC7690">
        <w:rPr>
          <w:lang w:eastAsia="zh-CN"/>
        </w:rPr>
        <w:t>NTN UL interfering TN UL</w:t>
      </w:r>
    </w:p>
    <w:p w14:paraId="29AB2392" w14:textId="14F0F8C8" w:rsidR="00741E8B" w:rsidRDefault="00741E8B" w:rsidP="00110CB8">
      <w:pPr>
        <w:pStyle w:val="ab"/>
        <w:numPr>
          <w:ilvl w:val="0"/>
          <w:numId w:val="9"/>
        </w:numPr>
        <w:spacing w:after="0"/>
        <w:ind w:firstLineChars="0"/>
        <w:rPr>
          <w:lang w:eastAsia="zh-CN"/>
        </w:rPr>
      </w:pPr>
      <w:r w:rsidRPr="00CC7690">
        <w:rPr>
          <w:lang w:eastAsia="zh-CN"/>
        </w:rPr>
        <w:t>NTN UL interfering TN DL</w:t>
      </w:r>
    </w:p>
    <w:p w14:paraId="7B84DEA7" w14:textId="2262E345" w:rsidR="00741E8B" w:rsidRPr="00110CB8" w:rsidRDefault="00110CB8" w:rsidP="00110CB8">
      <w:pPr>
        <w:pStyle w:val="ab"/>
        <w:numPr>
          <w:ilvl w:val="0"/>
          <w:numId w:val="9"/>
        </w:numPr>
        <w:spacing w:after="0"/>
        <w:ind w:firstLineChars="0"/>
        <w:rPr>
          <w:b/>
          <w:bCs/>
          <w:lang w:eastAsia="zh-CN"/>
        </w:rPr>
      </w:pPr>
      <w:r w:rsidRPr="00CC7690">
        <w:rPr>
          <w:lang w:eastAsia="zh-CN"/>
        </w:rPr>
        <w:t>NTN DL interfering TN DL</w:t>
      </w:r>
    </w:p>
    <w:p w14:paraId="44880513" w14:textId="722B905D" w:rsidR="00147448" w:rsidRDefault="00741E8B" w:rsidP="00110CB8">
      <w:pPr>
        <w:pStyle w:val="ab"/>
        <w:numPr>
          <w:ilvl w:val="0"/>
          <w:numId w:val="9"/>
        </w:numPr>
        <w:spacing w:after="0"/>
        <w:ind w:firstLineChars="0"/>
        <w:rPr>
          <w:lang w:eastAsia="zh-CN"/>
        </w:rPr>
      </w:pPr>
      <w:r w:rsidRPr="00741E8B">
        <w:rPr>
          <w:lang w:eastAsia="zh-CN"/>
        </w:rPr>
        <w:t>TN DL interfering NTN DL</w:t>
      </w:r>
    </w:p>
    <w:p w14:paraId="0C4E3846" w14:textId="2FD18BE7" w:rsidR="00741E8B" w:rsidRPr="00110CB8" w:rsidRDefault="00741E8B" w:rsidP="00110CB8">
      <w:pPr>
        <w:pStyle w:val="ab"/>
        <w:numPr>
          <w:ilvl w:val="0"/>
          <w:numId w:val="9"/>
        </w:numPr>
        <w:spacing w:after="0"/>
        <w:ind w:firstLineChars="0"/>
        <w:rPr>
          <w:rFonts w:ascii="等线" w:eastAsia="等线" w:hAnsi="等线" w:cs="宋体"/>
          <w:b/>
          <w:bCs/>
          <w:color w:val="000000"/>
          <w:lang w:val="en-US" w:eastAsia="zh-CN"/>
        </w:rPr>
      </w:pPr>
      <w:r w:rsidRPr="00741E8B">
        <w:rPr>
          <w:lang w:eastAsia="zh-CN"/>
        </w:rPr>
        <w:t>TN DL interfering NTN UL</w:t>
      </w:r>
    </w:p>
    <w:p w14:paraId="30E8AC8A" w14:textId="77777777" w:rsidR="00341F73" w:rsidRPr="00182E52" w:rsidRDefault="00341F73" w:rsidP="00341F73">
      <w:pPr>
        <w:pStyle w:val="2"/>
      </w:pPr>
      <w:r w:rsidRPr="00182E52">
        <w:t>Co-existence simulation assumption for 1</w:t>
      </w:r>
      <w:r>
        <w:t>1</w:t>
      </w:r>
      <w:r w:rsidRPr="00182E52">
        <w:t>/</w:t>
      </w:r>
      <w:r>
        <w:t>14</w:t>
      </w:r>
      <w:r w:rsidRPr="00182E52">
        <w:t>GHz</w:t>
      </w:r>
    </w:p>
    <w:p w14:paraId="4CAC0873" w14:textId="702A5787" w:rsidR="005A3474" w:rsidRPr="005A3474" w:rsidRDefault="005A3474" w:rsidP="00147448">
      <w:pPr>
        <w:spacing w:after="0"/>
        <w:rPr>
          <w:lang w:eastAsia="zh-CN"/>
        </w:rPr>
      </w:pPr>
      <w:r>
        <w:rPr>
          <w:lang w:eastAsia="zh-CN"/>
        </w:rPr>
        <w:t>Regarding</w:t>
      </w:r>
      <w:r w:rsidRPr="005A3474">
        <w:rPr>
          <w:lang w:eastAsia="zh-CN"/>
        </w:rPr>
        <w:t xml:space="preserve"> the </w:t>
      </w:r>
      <w:r>
        <w:rPr>
          <w:lang w:eastAsia="zh-CN"/>
        </w:rPr>
        <w:t xml:space="preserve">simulation results of 2GHz and Ka-band NTN[3], two options of 25 degrees and 90 degrees between NTN SAN and TN network were considered during the coexistence studies. 25 degrees results are always the worst case for the studies. </w:t>
      </w:r>
    </w:p>
    <w:p w14:paraId="584B07DE" w14:textId="236CB92D" w:rsidR="005A3474" w:rsidRDefault="005A3474" w:rsidP="005A3474">
      <w:pPr>
        <w:spacing w:after="0"/>
        <w:rPr>
          <w:lang w:eastAsia="zh-CN"/>
        </w:rPr>
      </w:pPr>
      <w:r w:rsidRPr="004B7609">
        <w:rPr>
          <w:rFonts w:hint="eastAsia"/>
          <w:b/>
          <w:bCs/>
          <w:lang w:eastAsia="zh-CN"/>
        </w:rPr>
        <w:t>P</w:t>
      </w:r>
      <w:r w:rsidRPr="004B7609">
        <w:rPr>
          <w:b/>
          <w:bCs/>
          <w:lang w:eastAsia="zh-CN"/>
        </w:rPr>
        <w:t xml:space="preserve">roposal </w:t>
      </w:r>
      <w:r w:rsidR="00AD4CA0">
        <w:rPr>
          <w:b/>
          <w:bCs/>
          <w:lang w:eastAsia="zh-CN"/>
        </w:rPr>
        <w:t>2</w:t>
      </w:r>
      <w:r w:rsidRPr="004B7609">
        <w:rPr>
          <w:b/>
          <w:bCs/>
          <w:lang w:eastAsia="zh-CN"/>
        </w:rPr>
        <w:t xml:space="preserve">: </w:t>
      </w:r>
      <w:r w:rsidRPr="00223337">
        <w:rPr>
          <w:b/>
          <w:bCs/>
          <w:lang w:eastAsia="zh-CN"/>
        </w:rPr>
        <w:t>In order to control the workload of coexistence study, RAN4 can ignore the 90 degrees cases for coexistence study.</w:t>
      </w:r>
      <w:r w:rsidR="00630F47" w:rsidRPr="00223337">
        <w:rPr>
          <w:b/>
          <w:bCs/>
          <w:lang w:eastAsia="zh-CN"/>
        </w:rPr>
        <w:t xml:space="preserve"> </w:t>
      </w:r>
    </w:p>
    <w:p w14:paraId="252F9B65" w14:textId="77777777" w:rsidR="00147448" w:rsidRPr="00147448" w:rsidRDefault="00147448" w:rsidP="00147448">
      <w:pPr>
        <w:spacing w:after="0"/>
        <w:rPr>
          <w:rFonts w:ascii="等线" w:eastAsia="等线" w:hAnsi="等线" w:cs="宋体"/>
          <w:b/>
          <w:bCs/>
          <w:color w:val="000000"/>
          <w:lang w:val="en-US" w:eastAsia="zh-CN"/>
        </w:rPr>
      </w:pPr>
    </w:p>
    <w:p w14:paraId="637B2C1D" w14:textId="0BB1F1D6" w:rsidR="000B10E2" w:rsidRDefault="00786B82" w:rsidP="00786B82">
      <w:pPr>
        <w:spacing w:after="0"/>
        <w:rPr>
          <w:iCs/>
          <w:lang w:eastAsia="zh-CN"/>
        </w:rPr>
      </w:pPr>
      <w:r w:rsidRPr="00786B82">
        <w:rPr>
          <w:lang w:eastAsia="zh-CN"/>
        </w:rPr>
        <w:lastRenderedPageBreak/>
        <w:t xml:space="preserve">For the Ku-band NTN UE, there are two types of </w:t>
      </w:r>
      <w:r>
        <w:rPr>
          <w:lang w:eastAsia="zh-CN"/>
        </w:rPr>
        <w:t xml:space="preserve">antennas discussed during the offline discussion. 45*45 element phased array antenna with 0 or 3.5dBi </w:t>
      </w:r>
      <w:r>
        <w:rPr>
          <w:rFonts w:hint="eastAsia"/>
          <w:lang w:eastAsia="zh-CN"/>
        </w:rPr>
        <w:t>element</w:t>
      </w:r>
      <w:r>
        <w:rPr>
          <w:lang w:eastAsia="zh-CN"/>
        </w:rPr>
        <w:t xml:space="preserve"> </w:t>
      </w:r>
      <w:r>
        <w:rPr>
          <w:rFonts w:hint="eastAsia"/>
          <w:lang w:eastAsia="zh-CN"/>
        </w:rPr>
        <w:t>gain</w:t>
      </w:r>
      <w:r>
        <w:rPr>
          <w:lang w:eastAsia="zh-CN"/>
        </w:rPr>
        <w:t xml:space="preserve"> </w:t>
      </w:r>
      <w:r>
        <w:rPr>
          <w:rFonts w:hint="eastAsia"/>
          <w:lang w:eastAsia="zh-CN"/>
        </w:rPr>
        <w:t>and</w:t>
      </w:r>
      <w:r>
        <w:rPr>
          <w:lang w:eastAsia="zh-CN"/>
        </w:rPr>
        <w:t xml:space="preserve"> </w:t>
      </w:r>
      <w:r>
        <w:rPr>
          <w:rFonts w:hint="eastAsia"/>
          <w:lang w:eastAsia="zh-CN"/>
        </w:rPr>
        <w:t>Circular</w:t>
      </w:r>
      <w:r>
        <w:rPr>
          <w:lang w:eastAsia="zh-CN"/>
        </w:rPr>
        <w:t xml:space="preserve"> </w:t>
      </w:r>
      <w:r>
        <w:rPr>
          <w:rFonts w:hint="eastAsia"/>
          <w:lang w:eastAsia="zh-CN"/>
        </w:rPr>
        <w:t>antenna</w:t>
      </w:r>
      <w:r>
        <w:rPr>
          <w:lang w:eastAsia="zh-CN"/>
        </w:rPr>
        <w:t xml:space="preserve"> </w:t>
      </w:r>
      <w:r>
        <w:rPr>
          <w:rFonts w:hint="eastAsia"/>
          <w:lang w:eastAsia="zh-CN"/>
        </w:rPr>
        <w:t>with</w:t>
      </w:r>
      <w:r>
        <w:rPr>
          <w:lang w:eastAsia="zh-CN"/>
        </w:rPr>
        <w:t xml:space="preserve"> maximum</w:t>
      </w:r>
      <w:r>
        <w:rPr>
          <w:rFonts w:hint="eastAsia"/>
          <w:lang w:eastAsia="zh-CN"/>
        </w:rPr>
        <w:t xml:space="preserve"> </w:t>
      </w:r>
      <w:r>
        <w:rPr>
          <w:lang w:eastAsia="zh-CN"/>
        </w:rPr>
        <w:t>36.6</w:t>
      </w:r>
      <w:r>
        <w:rPr>
          <w:rFonts w:hint="eastAsia"/>
          <w:lang w:eastAsia="zh-CN"/>
        </w:rPr>
        <w:t>d</w:t>
      </w:r>
      <w:r>
        <w:rPr>
          <w:lang w:eastAsia="zh-CN"/>
        </w:rPr>
        <w:t xml:space="preserve">Bi antenna gain. When we calculate the maximum antenna gain of phased array antenna </w:t>
      </w:r>
      <m:oMath>
        <m:r>
          <m:rPr>
            <m:sty m:val="p"/>
          </m:rPr>
          <w:rPr>
            <w:rFonts w:ascii="Cambria Math" w:hAnsi="Cambria Math"/>
            <w:lang w:eastAsia="zh-CN"/>
          </w:rPr>
          <m:t>10log10​</m:t>
        </m:r>
        <m:d>
          <m:dPr>
            <m:ctrlPr>
              <w:rPr>
                <w:rFonts w:ascii="Cambria Math" w:hAnsi="Cambria Math"/>
                <w:lang w:eastAsia="zh-CN"/>
              </w:rPr>
            </m:ctrlPr>
          </m:dPr>
          <m:e>
            <m:r>
              <m:rPr>
                <m:sty m:val="p"/>
              </m:rPr>
              <w:rPr>
                <w:rFonts w:ascii="Cambria Math" w:hAnsi="Cambria Math"/>
                <w:lang w:eastAsia="zh-CN"/>
              </w:rPr>
              <m:t>45×45</m:t>
            </m:r>
          </m:e>
        </m:d>
        <m:r>
          <m:rPr>
            <m:sty m:val="p"/>
          </m:rPr>
          <w:rPr>
            <w:rFonts w:ascii="Cambria Math" w:hAnsi="Cambria Math"/>
            <w:lang w:eastAsia="zh-CN"/>
          </w:rPr>
          <m:t>+3.5=36.56</m:t>
        </m:r>
        <m:r>
          <w:rPr>
            <w:rFonts w:ascii="Cambria Math" w:hAnsi="Cambria Math"/>
            <w:lang w:eastAsia="zh-CN"/>
          </w:rPr>
          <m:t>dBi</m:t>
        </m:r>
      </m:oMath>
      <w:r>
        <w:rPr>
          <w:rFonts w:hint="eastAsia"/>
          <w:iCs/>
          <w:lang w:eastAsia="zh-CN"/>
        </w:rPr>
        <w:t>,</w:t>
      </w:r>
      <w:r>
        <w:rPr>
          <w:iCs/>
          <w:lang w:eastAsia="zh-CN"/>
        </w:rPr>
        <w:t xml:space="preserve"> which is very close to 36.6dBi. </w:t>
      </w:r>
    </w:p>
    <w:p w14:paraId="606A96A0" w14:textId="7F680385" w:rsidR="00786B82" w:rsidRPr="00786B82" w:rsidRDefault="000B10E2" w:rsidP="00786B82">
      <w:pPr>
        <w:spacing w:after="0"/>
        <w:rPr>
          <w:lang w:eastAsia="zh-CN"/>
        </w:rPr>
      </w:pPr>
      <w:r>
        <w:rPr>
          <w:iCs/>
          <w:lang w:eastAsia="zh-CN"/>
        </w:rPr>
        <w:t>Meanwhile new proposed GEO phased array antenna pattern 78*78 during the offline discussion.</w:t>
      </w:r>
      <w:r w:rsidR="008E130E">
        <w:rPr>
          <w:iCs/>
          <w:lang w:eastAsia="zh-CN"/>
        </w:rPr>
        <w:t xml:space="preserve"> To cover the worst cases and minimized the cases</w:t>
      </w:r>
      <w:r w:rsidR="00E3487C">
        <w:rPr>
          <w:rFonts w:hint="eastAsia"/>
          <w:iCs/>
          <w:lang w:eastAsia="zh-CN"/>
        </w:rPr>
        <w:t>:</w:t>
      </w:r>
    </w:p>
    <w:p w14:paraId="6F77F74B" w14:textId="655D234C" w:rsidR="000B10E2" w:rsidRDefault="000B10E2" w:rsidP="000B10E2">
      <w:pPr>
        <w:rPr>
          <w:b/>
          <w:bCs/>
          <w:lang w:val="en-US" w:eastAsia="zh-CN"/>
        </w:rPr>
      </w:pPr>
      <w:r>
        <w:rPr>
          <w:rFonts w:hint="eastAsia"/>
          <w:b/>
          <w:bCs/>
          <w:lang w:val="en-US" w:eastAsia="zh-CN"/>
        </w:rPr>
        <w:t>P</w:t>
      </w:r>
      <w:r>
        <w:rPr>
          <w:b/>
          <w:bCs/>
          <w:lang w:val="en-US" w:eastAsia="zh-CN"/>
        </w:rPr>
        <w:t>roposal 3: Suggest RAN4 to evaluate phased array antenna for GEO VSAT UE and circular VSAT UE for LEO for the first step.</w:t>
      </w:r>
    </w:p>
    <w:p w14:paraId="60810413" w14:textId="345B8797" w:rsidR="00F62995" w:rsidRDefault="00B84BE4" w:rsidP="00F62995">
      <w:pPr>
        <w:rPr>
          <w:b/>
          <w:bCs/>
          <w:lang w:val="en-US" w:eastAsia="zh-CN"/>
        </w:rPr>
      </w:pPr>
      <w:r w:rsidRPr="00B84BE4">
        <w:rPr>
          <w:b/>
          <w:bCs/>
          <w:lang w:val="en-US" w:eastAsia="zh-CN"/>
        </w:rPr>
        <w:t xml:space="preserve">Proposal </w:t>
      </w:r>
      <w:r w:rsidR="000B10E2">
        <w:rPr>
          <w:b/>
          <w:bCs/>
          <w:lang w:val="en-US" w:eastAsia="zh-CN"/>
        </w:rPr>
        <w:t>4</w:t>
      </w:r>
      <w:r w:rsidRPr="00B84BE4">
        <w:rPr>
          <w:b/>
          <w:bCs/>
          <w:lang w:val="en-US" w:eastAsia="zh-CN"/>
        </w:rPr>
        <w:t xml:space="preserve">: </w:t>
      </w:r>
      <w:r w:rsidR="000036E0">
        <w:rPr>
          <w:b/>
          <w:bCs/>
          <w:lang w:val="en-US" w:eastAsia="zh-CN"/>
        </w:rPr>
        <w:t>Suggest RAN4 to consider 3.5dB element gain for</w:t>
      </w:r>
      <w:r w:rsidR="000036E0" w:rsidRPr="000036E0">
        <w:rPr>
          <w:b/>
          <w:bCs/>
          <w:lang w:val="en-US" w:eastAsia="zh-CN"/>
        </w:rPr>
        <w:t xml:space="preserve"> </w:t>
      </w:r>
      <w:r w:rsidR="000036E0">
        <w:rPr>
          <w:b/>
          <w:bCs/>
          <w:lang w:val="en-US" w:eastAsia="zh-CN"/>
        </w:rPr>
        <w:t>GEO phased array antenna VSAT UE.</w:t>
      </w:r>
    </w:p>
    <w:p w14:paraId="1BAFD8FC" w14:textId="1A0697B8" w:rsidR="00630F47" w:rsidRPr="00630F47" w:rsidRDefault="00630F47" w:rsidP="00F62995">
      <w:pPr>
        <w:rPr>
          <w:lang w:val="en-US" w:eastAsia="zh-CN"/>
        </w:rPr>
      </w:pPr>
      <w:r w:rsidRPr="00630F47">
        <w:rPr>
          <w:lang w:val="en-US" w:eastAsia="zh-CN"/>
        </w:rPr>
        <w:t xml:space="preserve">To minimized the simulation cases, we can only </w:t>
      </w:r>
      <w:r>
        <w:rPr>
          <w:lang w:val="en-US" w:eastAsia="zh-CN"/>
        </w:rPr>
        <w:t xml:space="preserve">consider </w:t>
      </w:r>
      <w:r w:rsidRPr="00630F47">
        <w:rPr>
          <w:lang w:val="en-US" w:eastAsia="zh-CN"/>
        </w:rPr>
        <w:t xml:space="preserve">one noise figure for GEO and LEO VSAT UE, therefore: </w:t>
      </w:r>
    </w:p>
    <w:p w14:paraId="7370D1EB" w14:textId="52882467" w:rsidR="00630F47" w:rsidRDefault="00630F47" w:rsidP="00F62995">
      <w:r>
        <w:rPr>
          <w:rFonts w:hint="eastAsia"/>
          <w:b/>
          <w:bCs/>
          <w:lang w:val="en-US" w:eastAsia="zh-CN"/>
        </w:rPr>
        <w:t>P</w:t>
      </w:r>
      <w:r>
        <w:rPr>
          <w:b/>
          <w:bCs/>
          <w:lang w:val="en-US" w:eastAsia="zh-CN"/>
        </w:rPr>
        <w:t xml:space="preserve">roposal 5: </w:t>
      </w:r>
      <w:r w:rsidRPr="00630F47">
        <w:rPr>
          <w:b/>
          <w:bCs/>
          <w:lang w:val="en-US" w:eastAsia="zh-CN"/>
        </w:rPr>
        <w:t xml:space="preserve">Considering </w:t>
      </w:r>
      <w:r w:rsidRPr="00630F47">
        <w:rPr>
          <w:b/>
          <w:bCs/>
        </w:rPr>
        <w:t>NTN VSAT noise figure 2.5 dB for GEO VSAT UE and 6 dB for LEO VSAT UE.</w:t>
      </w:r>
    </w:p>
    <w:p w14:paraId="4BE95697" w14:textId="51ABB88B" w:rsidR="00630F47" w:rsidRDefault="00630F47" w:rsidP="00F62995">
      <w:pPr>
        <w:rPr>
          <w:b/>
          <w:bCs/>
          <w:lang w:val="en-US" w:eastAsia="zh-CN"/>
        </w:rPr>
      </w:pPr>
    </w:p>
    <w:p w14:paraId="43D39698" w14:textId="77777777" w:rsidR="00630F47" w:rsidRPr="00630F47" w:rsidRDefault="00630F47" w:rsidP="00F62995">
      <w:pPr>
        <w:rPr>
          <w:b/>
          <w:bCs/>
          <w:lang w:val="en-US" w:eastAsia="zh-CN"/>
        </w:rPr>
      </w:pPr>
    </w:p>
    <w:p w14:paraId="26806998" w14:textId="04C41F94" w:rsidR="006F0E2C" w:rsidRDefault="006F0E2C" w:rsidP="006F0E2C">
      <w:pPr>
        <w:pStyle w:val="1"/>
        <w:rPr>
          <w:rFonts w:eastAsia="PMingLiU" w:cs="Arial"/>
          <w:lang w:val="en-US" w:eastAsia="zh-TW"/>
        </w:rPr>
      </w:pPr>
      <w:r w:rsidRPr="006F0E2C">
        <w:rPr>
          <w:rFonts w:eastAsia="PMingLiU" w:cs="Arial" w:hint="eastAsia"/>
          <w:lang w:val="en-US" w:eastAsia="zh-TW"/>
        </w:rPr>
        <w:t>C</w:t>
      </w:r>
      <w:r w:rsidRPr="006F0E2C">
        <w:rPr>
          <w:rFonts w:eastAsia="PMingLiU" w:cs="Arial"/>
          <w:lang w:val="en-US" w:eastAsia="zh-TW"/>
        </w:rPr>
        <w:t>onclusion</w:t>
      </w:r>
    </w:p>
    <w:p w14:paraId="54E03441" w14:textId="77777777" w:rsidR="007A461D" w:rsidRDefault="007A461D" w:rsidP="007A461D">
      <w:pPr>
        <w:spacing w:after="0"/>
        <w:rPr>
          <w:lang w:eastAsia="zh-CN"/>
        </w:rPr>
      </w:pPr>
      <w:r w:rsidRPr="004B7609">
        <w:rPr>
          <w:rFonts w:hint="eastAsia"/>
          <w:b/>
          <w:bCs/>
          <w:lang w:eastAsia="zh-CN"/>
        </w:rPr>
        <w:t>P</w:t>
      </w:r>
      <w:r w:rsidRPr="004B7609">
        <w:rPr>
          <w:b/>
          <w:bCs/>
          <w:lang w:eastAsia="zh-CN"/>
        </w:rPr>
        <w:t xml:space="preserve">roposal 1: </w:t>
      </w:r>
      <w:r w:rsidRPr="004B7609">
        <w:rPr>
          <w:lang w:eastAsia="zh-CN"/>
        </w:rPr>
        <w:t>In order to control the workload of coexistence study, RAN4 can</w:t>
      </w:r>
      <w:r>
        <w:rPr>
          <w:lang w:eastAsia="zh-CN"/>
        </w:rPr>
        <w:t xml:space="preserve"> evaluate scenarios:</w:t>
      </w:r>
    </w:p>
    <w:p w14:paraId="384194EE" w14:textId="77777777" w:rsidR="007A461D" w:rsidRDefault="007A461D" w:rsidP="007A461D">
      <w:pPr>
        <w:pStyle w:val="ab"/>
        <w:numPr>
          <w:ilvl w:val="0"/>
          <w:numId w:val="9"/>
        </w:numPr>
        <w:spacing w:after="0"/>
        <w:ind w:firstLineChars="0"/>
        <w:rPr>
          <w:lang w:eastAsia="zh-CN"/>
        </w:rPr>
      </w:pPr>
      <w:r w:rsidRPr="00CC7690">
        <w:rPr>
          <w:lang w:eastAsia="zh-CN"/>
        </w:rPr>
        <w:t>NTN UL interfering TN UL</w:t>
      </w:r>
    </w:p>
    <w:p w14:paraId="46FB36D7" w14:textId="77777777" w:rsidR="007A461D" w:rsidRDefault="007A461D" w:rsidP="007A461D">
      <w:pPr>
        <w:pStyle w:val="ab"/>
        <w:numPr>
          <w:ilvl w:val="0"/>
          <w:numId w:val="9"/>
        </w:numPr>
        <w:spacing w:after="0"/>
        <w:ind w:firstLineChars="0"/>
        <w:rPr>
          <w:lang w:eastAsia="zh-CN"/>
        </w:rPr>
      </w:pPr>
      <w:r w:rsidRPr="00CC7690">
        <w:rPr>
          <w:lang w:eastAsia="zh-CN"/>
        </w:rPr>
        <w:t>NTN UL interfering TN DL</w:t>
      </w:r>
    </w:p>
    <w:p w14:paraId="2E73C1C7" w14:textId="77777777" w:rsidR="007A461D" w:rsidRPr="00110CB8" w:rsidRDefault="007A461D" w:rsidP="007A461D">
      <w:pPr>
        <w:pStyle w:val="ab"/>
        <w:numPr>
          <w:ilvl w:val="0"/>
          <w:numId w:val="9"/>
        </w:numPr>
        <w:spacing w:after="0"/>
        <w:ind w:firstLineChars="0"/>
        <w:rPr>
          <w:b/>
          <w:bCs/>
          <w:lang w:eastAsia="zh-CN"/>
        </w:rPr>
      </w:pPr>
      <w:r w:rsidRPr="00CC7690">
        <w:rPr>
          <w:lang w:eastAsia="zh-CN"/>
        </w:rPr>
        <w:t>NTN DL interfering TN DL</w:t>
      </w:r>
    </w:p>
    <w:p w14:paraId="29DDC9CF" w14:textId="77777777" w:rsidR="007A461D" w:rsidRDefault="007A461D" w:rsidP="007A461D">
      <w:pPr>
        <w:pStyle w:val="ab"/>
        <w:numPr>
          <w:ilvl w:val="0"/>
          <w:numId w:val="9"/>
        </w:numPr>
        <w:spacing w:after="0"/>
        <w:ind w:firstLineChars="0"/>
        <w:rPr>
          <w:lang w:eastAsia="zh-CN"/>
        </w:rPr>
      </w:pPr>
      <w:r w:rsidRPr="00741E8B">
        <w:rPr>
          <w:lang w:eastAsia="zh-CN"/>
        </w:rPr>
        <w:t>TN DL interfering NTN DL</w:t>
      </w:r>
    </w:p>
    <w:p w14:paraId="3C93CDDC" w14:textId="77777777" w:rsidR="007A461D" w:rsidRPr="00110CB8" w:rsidRDefault="007A461D" w:rsidP="007A461D">
      <w:pPr>
        <w:pStyle w:val="ab"/>
        <w:numPr>
          <w:ilvl w:val="0"/>
          <w:numId w:val="9"/>
        </w:numPr>
        <w:spacing w:after="0"/>
        <w:ind w:firstLineChars="0"/>
        <w:rPr>
          <w:rFonts w:ascii="等线" w:eastAsia="等线" w:hAnsi="等线" w:cs="宋体"/>
          <w:b/>
          <w:bCs/>
          <w:color w:val="000000"/>
          <w:lang w:val="en-US" w:eastAsia="zh-CN"/>
        </w:rPr>
      </w:pPr>
      <w:r w:rsidRPr="00741E8B">
        <w:rPr>
          <w:lang w:eastAsia="zh-CN"/>
        </w:rPr>
        <w:t>TN DL interfering NTN UL</w:t>
      </w:r>
    </w:p>
    <w:p w14:paraId="7AE204C8" w14:textId="77777777" w:rsidR="00445603" w:rsidRDefault="00445603" w:rsidP="00445603">
      <w:pPr>
        <w:spacing w:after="0"/>
        <w:rPr>
          <w:lang w:eastAsia="zh-CN"/>
        </w:rPr>
      </w:pPr>
      <w:r w:rsidRPr="00445603">
        <w:rPr>
          <w:rFonts w:hint="eastAsia"/>
          <w:b/>
          <w:bCs/>
          <w:lang w:eastAsia="zh-CN"/>
        </w:rPr>
        <w:t>P</w:t>
      </w:r>
      <w:r w:rsidRPr="00445603">
        <w:rPr>
          <w:b/>
          <w:bCs/>
          <w:lang w:eastAsia="zh-CN"/>
        </w:rPr>
        <w:t xml:space="preserve">roposal 2: In order to control the workload of coexistence study, RAN4 can ignore the 90 degrees cases for coexistence study. </w:t>
      </w:r>
    </w:p>
    <w:p w14:paraId="0D64D5CE" w14:textId="77777777" w:rsidR="000B10E2" w:rsidRDefault="000B10E2" w:rsidP="000B10E2">
      <w:pPr>
        <w:rPr>
          <w:b/>
          <w:bCs/>
          <w:lang w:val="en-US" w:eastAsia="zh-CN"/>
        </w:rPr>
      </w:pPr>
      <w:r>
        <w:rPr>
          <w:rFonts w:hint="eastAsia"/>
          <w:b/>
          <w:bCs/>
          <w:lang w:val="en-US" w:eastAsia="zh-CN"/>
        </w:rPr>
        <w:t>P</w:t>
      </w:r>
      <w:r>
        <w:rPr>
          <w:b/>
          <w:bCs/>
          <w:lang w:val="en-US" w:eastAsia="zh-CN"/>
        </w:rPr>
        <w:t>roposal 3: Suggest RAN4 to evaluate phased array antenna for GEO VSAT UE and circular VSAT UE for LEO for the first step.</w:t>
      </w:r>
    </w:p>
    <w:p w14:paraId="706B07EA" w14:textId="14815E2E" w:rsidR="000B10E2" w:rsidRDefault="000B10E2" w:rsidP="000B10E2">
      <w:pPr>
        <w:rPr>
          <w:b/>
          <w:bCs/>
          <w:lang w:val="en-US" w:eastAsia="zh-CN"/>
        </w:rPr>
      </w:pPr>
      <w:r w:rsidRPr="00B84BE4">
        <w:rPr>
          <w:b/>
          <w:bCs/>
          <w:lang w:val="en-US" w:eastAsia="zh-CN"/>
        </w:rPr>
        <w:t xml:space="preserve">Proposal </w:t>
      </w:r>
      <w:r>
        <w:rPr>
          <w:b/>
          <w:bCs/>
          <w:lang w:val="en-US" w:eastAsia="zh-CN"/>
        </w:rPr>
        <w:t>4</w:t>
      </w:r>
      <w:r w:rsidRPr="00B84BE4">
        <w:rPr>
          <w:b/>
          <w:bCs/>
          <w:lang w:val="en-US" w:eastAsia="zh-CN"/>
        </w:rPr>
        <w:t xml:space="preserve">: </w:t>
      </w:r>
      <w:r>
        <w:rPr>
          <w:b/>
          <w:bCs/>
          <w:lang w:val="en-US" w:eastAsia="zh-CN"/>
        </w:rPr>
        <w:t>Suggest RAN4 to consider 3.5dB element gain for</w:t>
      </w:r>
      <w:r w:rsidR="000036E0" w:rsidRPr="000036E0">
        <w:rPr>
          <w:b/>
          <w:bCs/>
          <w:lang w:val="en-US" w:eastAsia="zh-CN"/>
        </w:rPr>
        <w:t xml:space="preserve"> </w:t>
      </w:r>
      <w:r w:rsidR="000036E0">
        <w:rPr>
          <w:b/>
          <w:bCs/>
          <w:lang w:val="en-US" w:eastAsia="zh-CN"/>
        </w:rPr>
        <w:t>GEO</w:t>
      </w:r>
      <w:r>
        <w:rPr>
          <w:b/>
          <w:bCs/>
          <w:lang w:val="en-US" w:eastAsia="zh-CN"/>
        </w:rPr>
        <w:t xml:space="preserve"> phased array antenna VSAT UE.</w:t>
      </w:r>
    </w:p>
    <w:p w14:paraId="1DC366B2" w14:textId="77777777" w:rsidR="000B10E2" w:rsidRDefault="000B10E2" w:rsidP="000B10E2">
      <w:r>
        <w:rPr>
          <w:rFonts w:hint="eastAsia"/>
          <w:b/>
          <w:bCs/>
          <w:lang w:val="en-US" w:eastAsia="zh-CN"/>
        </w:rPr>
        <w:t>P</w:t>
      </w:r>
      <w:r>
        <w:rPr>
          <w:b/>
          <w:bCs/>
          <w:lang w:val="en-US" w:eastAsia="zh-CN"/>
        </w:rPr>
        <w:t xml:space="preserve">roposal 5: </w:t>
      </w:r>
      <w:r w:rsidRPr="00630F47">
        <w:rPr>
          <w:b/>
          <w:bCs/>
          <w:lang w:val="en-US" w:eastAsia="zh-CN"/>
        </w:rPr>
        <w:t xml:space="preserve">Considering </w:t>
      </w:r>
      <w:r w:rsidRPr="00630F47">
        <w:rPr>
          <w:b/>
          <w:bCs/>
        </w:rPr>
        <w:t>NTN VSAT noise figure 2.5 dB for GEO VSAT UE and 6 dB for LEO VSAT UE.</w:t>
      </w:r>
    </w:p>
    <w:p w14:paraId="6CC6F3B7" w14:textId="77777777" w:rsidR="0024745A" w:rsidRPr="0024745A" w:rsidRDefault="0024745A" w:rsidP="0024745A">
      <w:pPr>
        <w:rPr>
          <w:rFonts w:eastAsia="PMingLiU"/>
          <w:lang w:val="en-US" w:eastAsia="zh-TW"/>
        </w:rPr>
      </w:pPr>
    </w:p>
    <w:p w14:paraId="6C018A83" w14:textId="506F9CC5" w:rsidR="006F0E2C" w:rsidRDefault="006C3966" w:rsidP="006C3966">
      <w:pPr>
        <w:pStyle w:val="1"/>
      </w:pPr>
      <w:r>
        <w:t xml:space="preserve">Referecne </w:t>
      </w:r>
    </w:p>
    <w:p w14:paraId="4E4C1046" w14:textId="6BE61349" w:rsidR="006C3966" w:rsidRPr="00F62995" w:rsidRDefault="006C3966" w:rsidP="006C3966">
      <w:pPr>
        <w:pStyle w:val="Reference"/>
        <w:numPr>
          <w:ilvl w:val="0"/>
          <w:numId w:val="7"/>
        </w:numPr>
      </w:pPr>
      <w:bookmarkStart w:id="1" w:name="_Ref162903826"/>
      <w:r>
        <w:t>RP-243314, “</w:t>
      </w:r>
      <w:bookmarkEnd w:id="1"/>
      <w:r>
        <w:t>Revised WID: Introduction of Ku bands for NR NTN</w:t>
      </w:r>
      <w:r>
        <w:rPr>
          <w:szCs w:val="24"/>
        </w:rPr>
        <w:t>”, 3GPP RAN#105</w:t>
      </w:r>
    </w:p>
    <w:p w14:paraId="747EBD45" w14:textId="59E99B4D" w:rsidR="00F62995" w:rsidRDefault="00F62995" w:rsidP="006C3966">
      <w:pPr>
        <w:pStyle w:val="Reference"/>
        <w:numPr>
          <w:ilvl w:val="0"/>
          <w:numId w:val="7"/>
        </w:numPr>
      </w:pPr>
      <w:r w:rsidRPr="00F62995">
        <w:lastRenderedPageBreak/>
        <w:t>R4-2502315</w:t>
      </w:r>
      <w:r w:rsidR="005A3474">
        <w:t xml:space="preserve"> </w:t>
      </w:r>
      <w:r w:rsidR="005A3474" w:rsidRPr="005A3474">
        <w:t>Co-existence simulation assumptions for NR NTN Ku band (Running document)</w:t>
      </w:r>
    </w:p>
    <w:p w14:paraId="2CE1FA19" w14:textId="29933CD9" w:rsidR="00F62995" w:rsidRPr="002A037C" w:rsidRDefault="00F62995" w:rsidP="006C3966">
      <w:pPr>
        <w:pStyle w:val="Reference"/>
        <w:numPr>
          <w:ilvl w:val="0"/>
          <w:numId w:val="7"/>
        </w:numPr>
      </w:pPr>
      <w:r>
        <w:rPr>
          <w:rFonts w:hint="eastAsia"/>
        </w:rPr>
        <w:t>T</w:t>
      </w:r>
      <w:r>
        <w:t>R 38.863</w:t>
      </w:r>
    </w:p>
    <w:p w14:paraId="64DE1645" w14:textId="77777777" w:rsidR="006C3966" w:rsidRPr="006C3966" w:rsidRDefault="006C3966" w:rsidP="006C3966">
      <w:pPr>
        <w:rPr>
          <w:lang w:val="sv-SE"/>
        </w:rPr>
      </w:pPr>
    </w:p>
    <w:sectPr w:rsidR="006C3966" w:rsidRPr="006C39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8138F" w14:textId="77777777" w:rsidR="00D75C07" w:rsidRDefault="00D75C07" w:rsidP="00911F9E">
      <w:pPr>
        <w:spacing w:after="0"/>
      </w:pPr>
      <w:r>
        <w:separator/>
      </w:r>
    </w:p>
  </w:endnote>
  <w:endnote w:type="continuationSeparator" w:id="0">
    <w:p w14:paraId="75A1B0F3" w14:textId="77777777" w:rsidR="00D75C07" w:rsidRDefault="00D75C07"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A1631" w14:textId="77777777" w:rsidR="00D75C07" w:rsidRDefault="00D75C07" w:rsidP="00911F9E">
      <w:pPr>
        <w:spacing w:after="0"/>
      </w:pPr>
      <w:r>
        <w:separator/>
      </w:r>
    </w:p>
  </w:footnote>
  <w:footnote w:type="continuationSeparator" w:id="0">
    <w:p w14:paraId="1E6787D4" w14:textId="77777777" w:rsidR="00D75C07" w:rsidRDefault="00D75C07"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6B53E84"/>
    <w:multiLevelType w:val="hybridMultilevel"/>
    <w:tmpl w:val="0E24E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1"/>
  </w:num>
  <w:num w:numId="4">
    <w:abstractNumId w:val="1"/>
  </w:num>
  <w:num w:numId="5">
    <w:abstractNumId w:val="1"/>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37D9D"/>
    <w:rsid w:val="000577DD"/>
    <w:rsid w:val="00082D10"/>
    <w:rsid w:val="000B10E2"/>
    <w:rsid w:val="000F3E41"/>
    <w:rsid w:val="001024E2"/>
    <w:rsid w:val="00110CB8"/>
    <w:rsid w:val="00142EF8"/>
    <w:rsid w:val="00147448"/>
    <w:rsid w:val="001870EE"/>
    <w:rsid w:val="001A1D2A"/>
    <w:rsid w:val="001C60DE"/>
    <w:rsid w:val="00223337"/>
    <w:rsid w:val="0024745A"/>
    <w:rsid w:val="00250D95"/>
    <w:rsid w:val="0025506C"/>
    <w:rsid w:val="0026620F"/>
    <w:rsid w:val="002E0380"/>
    <w:rsid w:val="002F50FB"/>
    <w:rsid w:val="00341F73"/>
    <w:rsid w:val="003601FF"/>
    <w:rsid w:val="003B4595"/>
    <w:rsid w:val="003E4E2A"/>
    <w:rsid w:val="003E6A58"/>
    <w:rsid w:val="003E7376"/>
    <w:rsid w:val="003F59D3"/>
    <w:rsid w:val="00445603"/>
    <w:rsid w:val="0044754B"/>
    <w:rsid w:val="00451BF7"/>
    <w:rsid w:val="00475185"/>
    <w:rsid w:val="004B69AB"/>
    <w:rsid w:val="004B7609"/>
    <w:rsid w:val="004C53BC"/>
    <w:rsid w:val="00576B0E"/>
    <w:rsid w:val="005A3474"/>
    <w:rsid w:val="005C61C0"/>
    <w:rsid w:val="00630F47"/>
    <w:rsid w:val="006542D0"/>
    <w:rsid w:val="00655BCE"/>
    <w:rsid w:val="006B1EAF"/>
    <w:rsid w:val="006C3966"/>
    <w:rsid w:val="006F0E2C"/>
    <w:rsid w:val="00741E8B"/>
    <w:rsid w:val="00744C9B"/>
    <w:rsid w:val="00745B36"/>
    <w:rsid w:val="00786B82"/>
    <w:rsid w:val="00786F32"/>
    <w:rsid w:val="0079787C"/>
    <w:rsid w:val="007A408F"/>
    <w:rsid w:val="007A461D"/>
    <w:rsid w:val="008A2227"/>
    <w:rsid w:val="008E130E"/>
    <w:rsid w:val="008F5D74"/>
    <w:rsid w:val="008F789D"/>
    <w:rsid w:val="00904434"/>
    <w:rsid w:val="0090482C"/>
    <w:rsid w:val="00911F9E"/>
    <w:rsid w:val="00923FCF"/>
    <w:rsid w:val="00950F5C"/>
    <w:rsid w:val="009A15B8"/>
    <w:rsid w:val="009F2BDE"/>
    <w:rsid w:val="009F43AF"/>
    <w:rsid w:val="009F781C"/>
    <w:rsid w:val="00A349D9"/>
    <w:rsid w:val="00A83E66"/>
    <w:rsid w:val="00AD1774"/>
    <w:rsid w:val="00AD4CA0"/>
    <w:rsid w:val="00AE3590"/>
    <w:rsid w:val="00B00323"/>
    <w:rsid w:val="00B07B3C"/>
    <w:rsid w:val="00B84BE4"/>
    <w:rsid w:val="00B95781"/>
    <w:rsid w:val="00BE5C98"/>
    <w:rsid w:val="00C6294C"/>
    <w:rsid w:val="00C95CA6"/>
    <w:rsid w:val="00CA01FA"/>
    <w:rsid w:val="00CC7690"/>
    <w:rsid w:val="00D005C0"/>
    <w:rsid w:val="00D75C07"/>
    <w:rsid w:val="00DC577A"/>
    <w:rsid w:val="00E3487C"/>
    <w:rsid w:val="00E37066"/>
    <w:rsid w:val="00EC09A7"/>
    <w:rsid w:val="00F62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3D425A09-8CE2-4CE3-9E60-57457E33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basedOn w:val="2"/>
    <w:next w:val="a"/>
    <w:link w:val="30"/>
    <w:qFormat/>
    <w:rsid w:val="006542D0"/>
    <w:pPr>
      <w:numPr>
        <w:ilvl w:val="2"/>
      </w:numPr>
      <w:spacing w:before="120"/>
      <w:outlineLvl w:val="2"/>
    </w:pPr>
  </w:style>
  <w:style w:type="paragraph" w:styleId="4">
    <w:name w:val="heading 4"/>
    <w:basedOn w:val="3"/>
    <w:next w:val="a"/>
    <w:link w:val="40"/>
    <w:qFormat/>
    <w:rsid w:val="006542D0"/>
    <w:pPr>
      <w:numPr>
        <w:ilvl w:val="3"/>
      </w:numPr>
      <w:outlineLvl w:val="3"/>
    </w:pPr>
    <w:rPr>
      <w:sz w:val="24"/>
    </w:rPr>
  </w:style>
  <w:style w:type="paragraph" w:styleId="5">
    <w:name w:val="heading 5"/>
    <w:basedOn w:val="4"/>
    <w:next w:val="a"/>
    <w:link w:val="50"/>
    <w:qFormat/>
    <w:rsid w:val="006542D0"/>
    <w:pPr>
      <w:numPr>
        <w:ilvl w:val="4"/>
      </w:numPr>
      <w:outlineLvl w:val="4"/>
    </w:pPr>
    <w:rPr>
      <w:sz w:val="22"/>
    </w:rPr>
  </w:style>
  <w:style w:type="paragraph" w:styleId="6">
    <w:name w:val="heading 6"/>
    <w:basedOn w:val="a"/>
    <w:next w:val="a"/>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
    <w:next w:val="a"/>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
    <w:link w:val="80"/>
    <w:qFormat/>
    <w:rsid w:val="006542D0"/>
    <w:pPr>
      <w:numPr>
        <w:ilvl w:val="7"/>
      </w:numPr>
      <w:outlineLvl w:val="7"/>
    </w:pPr>
  </w:style>
  <w:style w:type="paragraph" w:styleId="9">
    <w:name w:val="heading 9"/>
    <w:basedOn w:val="8"/>
    <w:next w:val="a"/>
    <w:link w:val="90"/>
    <w:qFormat/>
    <w:rsid w:val="006542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542D0"/>
    <w:rPr>
      <w:rFonts w:ascii="Arial" w:eastAsia="宋体" w:hAnsi="Arial" w:cs="Times New Roman"/>
      <w:kern w:val="0"/>
      <w:sz w:val="36"/>
      <w:szCs w:val="20"/>
      <w:lang w:val="sv-SE" w:eastAsia="en-US"/>
    </w:rPr>
  </w:style>
  <w:style w:type="character" w:customStyle="1" w:styleId="20">
    <w:name w:val="标题 2 字符"/>
    <w:basedOn w:val="a0"/>
    <w:link w:val="2"/>
    <w:rsid w:val="006542D0"/>
    <w:rPr>
      <w:rFonts w:ascii="Arial" w:eastAsia="Yu Mincho" w:hAnsi="Arial" w:cs="Times New Roman"/>
      <w:kern w:val="0"/>
      <w:sz w:val="22"/>
      <w:szCs w:val="14"/>
      <w:lang w:val="sv-SE"/>
    </w:rPr>
  </w:style>
  <w:style w:type="character" w:customStyle="1" w:styleId="30">
    <w:name w:val="标题 3 字符"/>
    <w:basedOn w:val="a0"/>
    <w:link w:val="3"/>
    <w:rsid w:val="006542D0"/>
    <w:rPr>
      <w:rFonts w:ascii="Arial" w:eastAsia="Yu Mincho" w:hAnsi="Arial" w:cs="Times New Roman"/>
      <w:kern w:val="0"/>
      <w:sz w:val="22"/>
      <w:szCs w:val="14"/>
      <w:lang w:val="sv-SE"/>
    </w:rPr>
  </w:style>
  <w:style w:type="character" w:customStyle="1" w:styleId="40">
    <w:name w:val="标题 4 字符"/>
    <w:basedOn w:val="a0"/>
    <w:link w:val="4"/>
    <w:rsid w:val="006542D0"/>
    <w:rPr>
      <w:rFonts w:ascii="Arial" w:eastAsia="Yu Mincho" w:hAnsi="Arial" w:cs="Times New Roman"/>
      <w:kern w:val="0"/>
      <w:sz w:val="24"/>
      <w:szCs w:val="14"/>
      <w:lang w:val="sv-SE"/>
    </w:rPr>
  </w:style>
  <w:style w:type="character" w:customStyle="1" w:styleId="50">
    <w:name w:val="标题 5 字符"/>
    <w:basedOn w:val="a0"/>
    <w:link w:val="5"/>
    <w:rsid w:val="006542D0"/>
    <w:rPr>
      <w:rFonts w:ascii="Arial" w:eastAsia="Yu Mincho" w:hAnsi="Arial" w:cs="Times New Roman"/>
      <w:kern w:val="0"/>
      <w:sz w:val="22"/>
      <w:szCs w:val="14"/>
      <w:lang w:val="sv-SE"/>
    </w:rPr>
  </w:style>
  <w:style w:type="character" w:customStyle="1" w:styleId="60">
    <w:name w:val="标题 6 字符"/>
    <w:basedOn w:val="a0"/>
    <w:link w:val="6"/>
    <w:rsid w:val="006542D0"/>
    <w:rPr>
      <w:rFonts w:ascii="Arial" w:eastAsia="Yu Mincho" w:hAnsi="Arial" w:cs="Times New Roman"/>
      <w:kern w:val="0"/>
      <w:sz w:val="20"/>
      <w:szCs w:val="14"/>
      <w:lang w:val="sv-SE"/>
    </w:rPr>
  </w:style>
  <w:style w:type="character" w:customStyle="1" w:styleId="70">
    <w:name w:val="标题 7 字符"/>
    <w:basedOn w:val="a0"/>
    <w:link w:val="7"/>
    <w:rsid w:val="006542D0"/>
    <w:rPr>
      <w:rFonts w:ascii="Arial" w:eastAsia="Yu Mincho" w:hAnsi="Arial" w:cs="Times New Roman"/>
      <w:kern w:val="0"/>
      <w:sz w:val="20"/>
      <w:szCs w:val="14"/>
      <w:lang w:val="sv-SE"/>
    </w:rPr>
  </w:style>
  <w:style w:type="character" w:customStyle="1" w:styleId="80">
    <w:name w:val="标题 8 字符"/>
    <w:basedOn w:val="a0"/>
    <w:link w:val="8"/>
    <w:rsid w:val="006542D0"/>
    <w:rPr>
      <w:rFonts w:ascii="Arial" w:eastAsia="宋体" w:hAnsi="Arial" w:cs="Times New Roman"/>
      <w:kern w:val="0"/>
      <w:sz w:val="36"/>
      <w:szCs w:val="20"/>
      <w:lang w:val="sv-SE" w:eastAsia="en-US"/>
    </w:rPr>
  </w:style>
  <w:style w:type="character" w:customStyle="1" w:styleId="90">
    <w:name w:val="标题 9 字符"/>
    <w:basedOn w:val="a0"/>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3">
    <w:name w:val="Table Grid"/>
    <w:basedOn w:val="a1"/>
    <w:uiPriority w:val="39"/>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11F9E"/>
    <w:rPr>
      <w:rFonts w:ascii="Times New Roman" w:eastAsia="宋体" w:hAnsi="Times New Roman" w:cs="Times New Roman"/>
      <w:kern w:val="0"/>
      <w:sz w:val="18"/>
      <w:szCs w:val="18"/>
      <w:lang w:val="en-GB" w:eastAsia="en-US"/>
    </w:rPr>
  </w:style>
  <w:style w:type="paragraph" w:styleId="a6">
    <w:name w:val="footer"/>
    <w:basedOn w:val="a"/>
    <w:link w:val="a7"/>
    <w:uiPriority w:val="99"/>
    <w:unhideWhenUsed/>
    <w:rsid w:val="00911F9E"/>
    <w:pPr>
      <w:tabs>
        <w:tab w:val="center" w:pos="4153"/>
        <w:tab w:val="right" w:pos="8306"/>
      </w:tabs>
      <w:snapToGrid w:val="0"/>
    </w:pPr>
    <w:rPr>
      <w:sz w:val="18"/>
      <w:szCs w:val="18"/>
    </w:rPr>
  </w:style>
  <w:style w:type="character" w:customStyle="1" w:styleId="a7">
    <w:name w:val="页脚 字符"/>
    <w:basedOn w:val="a0"/>
    <w:link w:val="a6"/>
    <w:uiPriority w:val="99"/>
    <w:rsid w:val="00911F9E"/>
    <w:rPr>
      <w:rFonts w:ascii="Times New Roman" w:eastAsia="宋体" w:hAnsi="Times New Roman" w:cs="Times New Roman"/>
      <w:kern w:val="0"/>
      <w:sz w:val="18"/>
      <w:szCs w:val="18"/>
      <w:lang w:val="en-GB" w:eastAsia="en-US"/>
    </w:rPr>
  </w:style>
  <w:style w:type="paragraph" w:customStyle="1" w:styleId="Reference">
    <w:name w:val="Reference"/>
    <w:basedOn w:val="a8"/>
    <w:locked/>
    <w:rsid w:val="006C3966"/>
    <w:pPr>
      <w:numPr>
        <w:numId w:val="6"/>
      </w:numPr>
      <w:tabs>
        <w:tab w:val="clear" w:pos="567"/>
      </w:tabs>
      <w:spacing w:line="259" w:lineRule="auto"/>
      <w:ind w:left="432" w:hanging="432"/>
      <w:jc w:val="both"/>
    </w:pPr>
    <w:rPr>
      <w:rFonts w:ascii="Arial" w:eastAsiaTheme="minorHAnsi" w:hAnsi="Arial" w:cstheme="minorBidi"/>
      <w:szCs w:val="22"/>
      <w:lang w:val="en-US" w:eastAsia="zh-CN"/>
    </w:rPr>
  </w:style>
  <w:style w:type="paragraph" w:styleId="a8">
    <w:name w:val="Body Text"/>
    <w:basedOn w:val="a"/>
    <w:link w:val="a9"/>
    <w:uiPriority w:val="99"/>
    <w:semiHidden/>
    <w:unhideWhenUsed/>
    <w:rsid w:val="006C3966"/>
    <w:pPr>
      <w:spacing w:after="120"/>
    </w:pPr>
  </w:style>
  <w:style w:type="character" w:customStyle="1" w:styleId="a9">
    <w:name w:val="正文文本 字符"/>
    <w:basedOn w:val="a0"/>
    <w:link w:val="a8"/>
    <w:uiPriority w:val="99"/>
    <w:semiHidden/>
    <w:rsid w:val="006C3966"/>
    <w:rPr>
      <w:rFonts w:ascii="Times New Roman" w:eastAsia="宋体" w:hAnsi="Times New Roman" w:cs="Times New Roman"/>
      <w:kern w:val="0"/>
      <w:sz w:val="20"/>
      <w:szCs w:val="20"/>
      <w:lang w:val="en-GB" w:eastAsia="en-US"/>
    </w:rPr>
  </w:style>
  <w:style w:type="paragraph" w:styleId="aa">
    <w:name w:val="caption"/>
    <w:basedOn w:val="a"/>
    <w:next w:val="a"/>
    <w:uiPriority w:val="35"/>
    <w:unhideWhenUsed/>
    <w:qFormat/>
    <w:rsid w:val="00F62995"/>
    <w:rPr>
      <w:rFonts w:asciiTheme="majorHAnsi" w:eastAsia="黑体" w:hAnsiTheme="majorHAnsi" w:cstheme="majorBidi"/>
    </w:rPr>
  </w:style>
  <w:style w:type="table" w:styleId="4-1">
    <w:name w:val="Grid Table 4 Accent 1"/>
    <w:basedOn w:val="a1"/>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1">
    <w:name w:val="Grid Table 4"/>
    <w:basedOn w:val="a1"/>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1"/>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1"/>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1"/>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b">
    <w:name w:val="List Paragraph"/>
    <w:basedOn w:val="a"/>
    <w:uiPriority w:val="34"/>
    <w:qFormat/>
    <w:rsid w:val="00110CB8"/>
    <w:pPr>
      <w:ind w:firstLineChars="200" w:firstLine="420"/>
    </w:pPr>
  </w:style>
  <w:style w:type="character" w:styleId="ac">
    <w:name w:val="Placeholder Text"/>
    <w:basedOn w:val="a0"/>
    <w:uiPriority w:val="99"/>
    <w:semiHidden/>
    <w:rsid w:val="00786B82"/>
    <w:rPr>
      <w:color w:val="808080"/>
    </w:rPr>
  </w:style>
  <w:style w:type="character" w:customStyle="1" w:styleId="mord">
    <w:name w:val="mord"/>
    <w:basedOn w:val="a0"/>
    <w:rsid w:val="00786B82"/>
  </w:style>
  <w:style w:type="character" w:customStyle="1" w:styleId="mop">
    <w:name w:val="mop"/>
    <w:basedOn w:val="a0"/>
    <w:rsid w:val="00786B82"/>
  </w:style>
  <w:style w:type="character" w:customStyle="1" w:styleId="vlist-s">
    <w:name w:val="vlist-s"/>
    <w:basedOn w:val="a0"/>
    <w:rsid w:val="00786B82"/>
  </w:style>
  <w:style w:type="character" w:customStyle="1" w:styleId="mopen">
    <w:name w:val="mopen"/>
    <w:basedOn w:val="a0"/>
    <w:rsid w:val="00786B82"/>
  </w:style>
  <w:style w:type="character" w:customStyle="1" w:styleId="mbin">
    <w:name w:val="mbin"/>
    <w:basedOn w:val="a0"/>
    <w:rsid w:val="00786B82"/>
  </w:style>
  <w:style w:type="character" w:customStyle="1" w:styleId="mclose">
    <w:name w:val="mclose"/>
    <w:basedOn w:val="a0"/>
    <w:rsid w:val="00786B82"/>
  </w:style>
  <w:style w:type="character" w:styleId="ad">
    <w:name w:val="annotation reference"/>
    <w:qFormat/>
    <w:rsid w:val="00630F47"/>
    <w:rPr>
      <w:sz w:val="16"/>
      <w:szCs w:val="16"/>
    </w:rPr>
  </w:style>
  <w:style w:type="paragraph" w:styleId="ae">
    <w:name w:val="annotation text"/>
    <w:basedOn w:val="a"/>
    <w:link w:val="af"/>
    <w:qFormat/>
    <w:rsid w:val="00630F47"/>
    <w:pPr>
      <w:spacing w:after="160" w:line="259" w:lineRule="auto"/>
    </w:pPr>
    <w:rPr>
      <w:rFonts w:ascii="Arial" w:eastAsiaTheme="minorHAnsi" w:hAnsi="Arial" w:cstheme="minorBidi"/>
      <w:szCs w:val="22"/>
      <w:lang w:val="en-US"/>
    </w:rPr>
  </w:style>
  <w:style w:type="character" w:customStyle="1" w:styleId="af">
    <w:name w:val="批注文字 字符"/>
    <w:basedOn w:val="a0"/>
    <w:link w:val="ae"/>
    <w:qFormat/>
    <w:rsid w:val="00630F47"/>
    <w:rPr>
      <w:rFonts w:ascii="Arial" w:eastAsiaTheme="minorHAnsi" w:hAnsi="Arial"/>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5</Pages>
  <Words>1058</Words>
  <Characters>6031</Characters>
  <Application>Microsoft Office Word</Application>
  <DocSecurity>0</DocSecurity>
  <Lines>50</Lines>
  <Paragraphs>14</Paragraphs>
  <ScaleCrop>false</ScaleCrop>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19</cp:revision>
  <dcterms:created xsi:type="dcterms:W3CDTF">2025-03-26T08:01:00Z</dcterms:created>
  <dcterms:modified xsi:type="dcterms:W3CDTF">2025-03-28T11:11:00Z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